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EB" w:rsidRDefault="009B3FEB" w:rsidP="002119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PUNKTOWEJ OCENY ZACHOWANIA</w:t>
      </w:r>
    </w:p>
    <w:p w:rsidR="009B3FEB" w:rsidRDefault="009B3FEB" w:rsidP="002119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ZESPOLE SZKÓŁ W CHROSTKOWIE </w:t>
      </w:r>
    </w:p>
    <w:p w:rsidR="009B3FEB" w:rsidRDefault="009B3FEB" w:rsidP="002119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kl</w:t>
      </w:r>
      <w:r w:rsidR="00EB16CA">
        <w:rPr>
          <w:rFonts w:ascii="Times New Roman" w:hAnsi="Times New Roman"/>
          <w:b/>
          <w:sz w:val="24"/>
          <w:szCs w:val="24"/>
        </w:rPr>
        <w:t>asach IV –VIII Szkoły Podstawowej</w:t>
      </w:r>
    </w:p>
    <w:p w:rsidR="009B3FEB" w:rsidRDefault="009B3FEB" w:rsidP="002119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FEB" w:rsidRPr="004A6A8E" w:rsidRDefault="009B3FEB" w:rsidP="002119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6A8E">
        <w:rPr>
          <w:rFonts w:ascii="Times New Roman" w:hAnsi="Times New Roman"/>
          <w:sz w:val="24"/>
          <w:szCs w:val="24"/>
          <w:lang w:eastAsia="pl-PL"/>
        </w:rPr>
        <w:t>Regulamin punktowego systemu oceniania zachowania opracowano na podstawie:</w:t>
      </w:r>
    </w:p>
    <w:p w:rsidR="009B3FEB" w:rsidRDefault="009B3FEB" w:rsidP="00211998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</w:t>
      </w:r>
      <w:r w:rsidRPr="00211998">
        <w:rPr>
          <w:rFonts w:ascii="Times New Roman" w:hAnsi="Times New Roman"/>
          <w:sz w:val="24"/>
          <w:szCs w:val="24"/>
          <w:lang w:eastAsia="pl-PL"/>
        </w:rPr>
        <w:t xml:space="preserve">ozporządzenia MEN z dnia </w:t>
      </w:r>
      <w:r>
        <w:rPr>
          <w:rFonts w:ascii="Times New Roman" w:hAnsi="Times New Roman"/>
          <w:sz w:val="24"/>
          <w:szCs w:val="24"/>
          <w:lang w:eastAsia="pl-PL"/>
        </w:rPr>
        <w:t xml:space="preserve">30 kwietnia 2007 </w:t>
      </w:r>
      <w:r w:rsidRPr="00211998">
        <w:rPr>
          <w:rFonts w:ascii="Times New Roman" w:hAnsi="Times New Roman"/>
          <w:sz w:val="24"/>
          <w:szCs w:val="24"/>
          <w:lang w:eastAsia="pl-PL"/>
        </w:rPr>
        <w:t>r. w sprawie warunków i sposobów oceniania,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1998">
        <w:rPr>
          <w:rFonts w:ascii="Times New Roman" w:hAnsi="Times New Roman"/>
          <w:sz w:val="24"/>
          <w:szCs w:val="24"/>
          <w:lang w:eastAsia="pl-PL"/>
        </w:rPr>
        <w:t>klasyfikowania i promowania uczniów i słuchaczy oraz przeprowadzania sprawdzianów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11998">
        <w:rPr>
          <w:rFonts w:ascii="Times New Roman" w:hAnsi="Times New Roman"/>
          <w:sz w:val="24"/>
          <w:szCs w:val="24"/>
          <w:lang w:eastAsia="pl-PL"/>
        </w:rPr>
        <w:t>i egzaminów w szkołach publicznych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E17D4">
        <w:rPr>
          <w:rFonts w:ascii="Times New Roman" w:hAnsi="Times New Roman"/>
          <w:sz w:val="24"/>
          <w:szCs w:val="24"/>
        </w:rPr>
        <w:t>(Dz. U. Nr 83, poz. 562 i Nr 130,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7D4">
        <w:rPr>
          <w:rFonts w:ascii="Times New Roman" w:hAnsi="Times New Roman"/>
          <w:sz w:val="24"/>
          <w:szCs w:val="24"/>
        </w:rPr>
        <w:t>poz. 906 oraz z 2008 r. Nr 3, poz. 9</w:t>
      </w:r>
      <w:r>
        <w:rPr>
          <w:rFonts w:ascii="Times New Roman" w:hAnsi="Times New Roman"/>
          <w:sz w:val="24"/>
          <w:szCs w:val="24"/>
        </w:rPr>
        <w:t xml:space="preserve"> z późn. zm.</w:t>
      </w:r>
      <w:r w:rsidRPr="000E17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9B3FEB" w:rsidRDefault="009B3FEB" w:rsidP="00211998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1998">
        <w:rPr>
          <w:rFonts w:ascii="Times New Roman" w:hAnsi="Times New Roman"/>
          <w:sz w:val="24"/>
          <w:szCs w:val="24"/>
          <w:lang w:eastAsia="pl-PL"/>
        </w:rPr>
        <w:t>Programu Wychowaw</w:t>
      </w:r>
      <w:r w:rsidR="00EB16CA">
        <w:rPr>
          <w:rFonts w:ascii="Times New Roman" w:hAnsi="Times New Roman"/>
          <w:sz w:val="24"/>
          <w:szCs w:val="24"/>
          <w:lang w:eastAsia="pl-PL"/>
        </w:rPr>
        <w:t>czo-Profilaktycznego</w:t>
      </w:r>
      <w:r w:rsidRPr="0021199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Zespołu Szkół w Chrostkowie;</w:t>
      </w:r>
    </w:p>
    <w:p w:rsidR="009B3FEB" w:rsidRDefault="009B3FEB" w:rsidP="00211998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11998">
        <w:rPr>
          <w:rFonts w:ascii="Times New Roman" w:hAnsi="Times New Roman"/>
          <w:sz w:val="24"/>
          <w:szCs w:val="24"/>
          <w:lang w:eastAsia="pl-PL"/>
        </w:rPr>
        <w:t xml:space="preserve">Wewnątrzszkolnego Systemu Oceniania </w:t>
      </w:r>
      <w:r>
        <w:rPr>
          <w:rFonts w:ascii="Times New Roman" w:hAnsi="Times New Roman"/>
          <w:sz w:val="24"/>
          <w:szCs w:val="24"/>
          <w:lang w:eastAsia="pl-PL"/>
        </w:rPr>
        <w:t>Zespołu Szkół w Chrostkowie.</w:t>
      </w:r>
    </w:p>
    <w:p w:rsidR="009B3FEB" w:rsidRDefault="009B3FEB" w:rsidP="000E17D4">
      <w:pPr>
        <w:spacing w:after="0" w:line="360" w:lineRule="auto"/>
        <w:ind w:left="-7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B3FEB" w:rsidRPr="000E17D4" w:rsidRDefault="009B3FEB" w:rsidP="000E17D4">
      <w:pPr>
        <w:spacing w:after="0" w:line="360" w:lineRule="auto"/>
        <w:ind w:left="-7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E17D4">
        <w:rPr>
          <w:rFonts w:ascii="Times New Roman" w:hAnsi="Times New Roman"/>
          <w:b/>
          <w:sz w:val="24"/>
          <w:szCs w:val="24"/>
          <w:lang w:eastAsia="pl-PL"/>
        </w:rPr>
        <w:t>USTALENIA OGÓLNE</w:t>
      </w:r>
    </w:p>
    <w:p w:rsidR="009B3FEB" w:rsidRDefault="009B3FEB" w:rsidP="000E1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z zachowania uczniów Zespołu Szkół w Chrostkowie od 01 września 2014 r. są przyznawane na zasadzie systemu punktowego.</w:t>
      </w:r>
    </w:p>
    <w:p w:rsidR="009B3FEB" w:rsidRDefault="009B3FEB" w:rsidP="000E1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17D4">
        <w:rPr>
          <w:rFonts w:ascii="Times New Roman" w:hAnsi="Times New Roman"/>
          <w:color w:val="000000"/>
          <w:sz w:val="24"/>
          <w:szCs w:val="24"/>
        </w:rPr>
        <w:t>Oceny klasyfikacyjne z zajęć edukacyjnych nie mają wpływu na klasyfikacyjną ocenę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7D4">
        <w:rPr>
          <w:rFonts w:ascii="Times New Roman" w:hAnsi="Times New Roman"/>
          <w:color w:val="000000"/>
          <w:sz w:val="24"/>
          <w:szCs w:val="24"/>
        </w:rPr>
        <w:t>zachowania. Ocenianie zachowania ucznia polega na rozpoznawaniu przez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7D4">
        <w:rPr>
          <w:rFonts w:ascii="Times New Roman" w:hAnsi="Times New Roman"/>
          <w:color w:val="000000"/>
          <w:sz w:val="24"/>
          <w:szCs w:val="24"/>
        </w:rPr>
        <w:t>wychowawcę klasy, nauczycieli oraz uczniów danej klasy stopnia respektowania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7D4">
        <w:rPr>
          <w:rFonts w:ascii="Times New Roman" w:hAnsi="Times New Roman"/>
          <w:color w:val="000000"/>
          <w:sz w:val="24"/>
          <w:szCs w:val="24"/>
        </w:rPr>
        <w:t>przez ucznia zasad współżycia społecznego, norm etycznych oraz przepisów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7D4">
        <w:rPr>
          <w:rFonts w:ascii="Times New Roman" w:hAnsi="Times New Roman"/>
          <w:color w:val="000000"/>
          <w:sz w:val="24"/>
          <w:szCs w:val="24"/>
        </w:rPr>
        <w:t>wewnątrzszkolnych.</w:t>
      </w:r>
    </w:p>
    <w:p w:rsidR="009B3FEB" w:rsidRPr="000E17D4" w:rsidRDefault="009B3FEB" w:rsidP="000E1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17D4">
        <w:rPr>
          <w:rFonts w:ascii="Times New Roman" w:hAnsi="Times New Roman"/>
          <w:color w:val="000000"/>
          <w:sz w:val="24"/>
          <w:szCs w:val="24"/>
        </w:rPr>
        <w:t>Śródroczna i roczna ocena klasyfikacyjna zachowania uwzględnia w szczególności:</w:t>
      </w:r>
    </w:p>
    <w:p w:rsidR="009B3FEB" w:rsidRDefault="009B3FEB" w:rsidP="000E17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0E17D4">
        <w:rPr>
          <w:rFonts w:ascii="Times New Roman" w:hAnsi="Times New Roman"/>
          <w:color w:val="000000"/>
          <w:sz w:val="24"/>
          <w:szCs w:val="24"/>
        </w:rPr>
        <w:t>ywiązywanie się z obowiązków ucznia;</w:t>
      </w:r>
    </w:p>
    <w:p w:rsidR="009B3FEB" w:rsidRDefault="009B3FEB" w:rsidP="000E17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0E17D4">
        <w:rPr>
          <w:rFonts w:ascii="Times New Roman" w:hAnsi="Times New Roman"/>
          <w:color w:val="000000"/>
          <w:sz w:val="24"/>
          <w:szCs w:val="24"/>
        </w:rPr>
        <w:t>ostępowanie zgodne z dobrem społeczności szkolnej;</w:t>
      </w:r>
    </w:p>
    <w:p w:rsidR="009B3FEB" w:rsidRDefault="009B3FEB" w:rsidP="000E17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Pr="000E17D4">
        <w:rPr>
          <w:rFonts w:ascii="Times New Roman" w:hAnsi="Times New Roman"/>
          <w:color w:val="000000"/>
          <w:sz w:val="24"/>
          <w:szCs w:val="24"/>
        </w:rPr>
        <w:t>espektowanie zasad współżycia społecznego i ogólnie przyjętych norm;</w:t>
      </w:r>
    </w:p>
    <w:p w:rsidR="009B3FEB" w:rsidRDefault="009B3FEB" w:rsidP="000E17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0E17D4">
        <w:rPr>
          <w:rFonts w:ascii="Times New Roman" w:hAnsi="Times New Roman"/>
          <w:color w:val="000000"/>
          <w:sz w:val="24"/>
          <w:szCs w:val="24"/>
        </w:rPr>
        <w:t>bałość o honor i tradycję szkoły;</w:t>
      </w:r>
    </w:p>
    <w:p w:rsidR="009B3FEB" w:rsidRDefault="009B3FEB" w:rsidP="000E17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0E17D4">
        <w:rPr>
          <w:rFonts w:ascii="Times New Roman" w:hAnsi="Times New Roman"/>
          <w:color w:val="000000"/>
          <w:sz w:val="24"/>
          <w:szCs w:val="24"/>
        </w:rPr>
        <w:t>bałość o piękno mowy ojczystej;</w:t>
      </w:r>
    </w:p>
    <w:p w:rsidR="009B3FEB" w:rsidRDefault="009B3FEB" w:rsidP="000E17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0E17D4">
        <w:rPr>
          <w:rFonts w:ascii="Times New Roman" w:hAnsi="Times New Roman"/>
          <w:color w:val="000000"/>
          <w:sz w:val="24"/>
          <w:szCs w:val="24"/>
        </w:rPr>
        <w:t>bałość o bezpieczeństwo i zdrowie własne oraz innych osób;</w:t>
      </w:r>
    </w:p>
    <w:p w:rsidR="009B3FEB" w:rsidRDefault="009B3FEB" w:rsidP="000E17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 w:rsidRPr="000E17D4">
        <w:rPr>
          <w:rFonts w:ascii="Times New Roman" w:hAnsi="Times New Roman"/>
          <w:color w:val="000000"/>
          <w:sz w:val="24"/>
          <w:szCs w:val="24"/>
        </w:rPr>
        <w:t>odne, kulturalne zachowanie się w szkole i poza nią;</w:t>
      </w:r>
    </w:p>
    <w:p w:rsidR="009B3FEB" w:rsidRPr="000E17D4" w:rsidRDefault="009B3FEB" w:rsidP="000E17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0E17D4">
        <w:rPr>
          <w:rFonts w:ascii="Times New Roman" w:hAnsi="Times New Roman"/>
          <w:color w:val="000000"/>
          <w:sz w:val="24"/>
          <w:szCs w:val="24"/>
        </w:rPr>
        <w:t>kazywanie szacunku innym osobom.</w:t>
      </w:r>
    </w:p>
    <w:p w:rsidR="009B3FEB" w:rsidRPr="000E17D4" w:rsidRDefault="009B3FEB" w:rsidP="000E1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17D4">
        <w:rPr>
          <w:rFonts w:ascii="Times New Roman" w:hAnsi="Times New Roman"/>
          <w:color w:val="000000"/>
          <w:sz w:val="24"/>
          <w:szCs w:val="24"/>
        </w:rPr>
        <w:t>Śródroczną i roczną ocenę klasyfikacyjną ustala się wg następującej skali:</w:t>
      </w:r>
    </w:p>
    <w:p w:rsidR="009B3FEB" w:rsidRDefault="009B3FEB" w:rsidP="000E1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wzorowe</w:t>
      </w:r>
    </w:p>
    <w:p w:rsidR="009B3FEB" w:rsidRDefault="009B3FEB" w:rsidP="000E1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Pr="000E17D4">
        <w:rPr>
          <w:rFonts w:ascii="Times New Roman" w:hAnsi="Times New Roman"/>
          <w:color w:val="000000"/>
          <w:sz w:val="24"/>
          <w:szCs w:val="24"/>
        </w:rPr>
        <w:t>ardzo dobre</w:t>
      </w:r>
    </w:p>
    <w:p w:rsidR="009B3FEB" w:rsidRDefault="009B3FEB" w:rsidP="000E1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0E17D4">
        <w:rPr>
          <w:rFonts w:ascii="Times New Roman" w:hAnsi="Times New Roman"/>
          <w:color w:val="000000"/>
          <w:sz w:val="24"/>
          <w:szCs w:val="24"/>
        </w:rPr>
        <w:t>obre</w:t>
      </w:r>
    </w:p>
    <w:p w:rsidR="009B3FEB" w:rsidRDefault="009B3FEB" w:rsidP="000E1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0E17D4">
        <w:rPr>
          <w:rFonts w:ascii="Times New Roman" w:hAnsi="Times New Roman"/>
          <w:color w:val="000000"/>
          <w:sz w:val="24"/>
          <w:szCs w:val="24"/>
        </w:rPr>
        <w:t>oprawne</w:t>
      </w:r>
    </w:p>
    <w:p w:rsidR="009B3FEB" w:rsidRDefault="009B3FEB" w:rsidP="000E1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n</w:t>
      </w:r>
      <w:r w:rsidRPr="000E17D4">
        <w:rPr>
          <w:rFonts w:ascii="Times New Roman" w:hAnsi="Times New Roman"/>
          <w:color w:val="000000"/>
          <w:sz w:val="24"/>
          <w:szCs w:val="24"/>
        </w:rPr>
        <w:t>ieodpowiednie</w:t>
      </w:r>
    </w:p>
    <w:p w:rsidR="009B3FEB" w:rsidRPr="000E17D4" w:rsidRDefault="009B3FEB" w:rsidP="000E17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0E17D4">
        <w:rPr>
          <w:rFonts w:ascii="Times New Roman" w:hAnsi="Times New Roman"/>
          <w:color w:val="000000"/>
          <w:sz w:val="24"/>
          <w:szCs w:val="24"/>
        </w:rPr>
        <w:t>aganne</w:t>
      </w:r>
    </w:p>
    <w:p w:rsidR="009B3FEB" w:rsidRPr="000E17D4" w:rsidRDefault="009B3FEB" w:rsidP="000E17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17D4">
        <w:rPr>
          <w:rFonts w:ascii="Times New Roman" w:hAnsi="Times New Roman"/>
          <w:color w:val="000000"/>
          <w:sz w:val="24"/>
          <w:szCs w:val="24"/>
        </w:rPr>
        <w:t>Ocena klasyfikacyjna zachowania nie ma wpływu na:</w:t>
      </w:r>
    </w:p>
    <w:p w:rsidR="009B3FEB" w:rsidRDefault="009B3FEB" w:rsidP="000E17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0E17D4">
        <w:rPr>
          <w:rFonts w:ascii="Times New Roman" w:hAnsi="Times New Roman"/>
          <w:color w:val="000000"/>
          <w:sz w:val="24"/>
          <w:szCs w:val="24"/>
        </w:rPr>
        <w:t>ceny klas</w:t>
      </w:r>
      <w:r>
        <w:rPr>
          <w:rFonts w:ascii="Times New Roman" w:hAnsi="Times New Roman"/>
          <w:color w:val="000000"/>
          <w:sz w:val="24"/>
          <w:szCs w:val="24"/>
        </w:rPr>
        <w:t>yfikacyjne z zajęć edukacyjnych;</w:t>
      </w:r>
    </w:p>
    <w:p w:rsidR="009B3FEB" w:rsidRPr="00AD011C" w:rsidRDefault="009B3FEB" w:rsidP="00AD01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E17D4">
        <w:rPr>
          <w:rFonts w:ascii="Times New Roman" w:hAnsi="Times New Roman"/>
          <w:sz w:val="24"/>
          <w:szCs w:val="24"/>
        </w:rPr>
        <w:t>romocję do klasy programowo wyższej lub ukończenia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7D4">
        <w:rPr>
          <w:rFonts w:ascii="Times New Roman" w:hAnsi="Times New Roman"/>
          <w:sz w:val="24"/>
          <w:szCs w:val="24"/>
        </w:rPr>
        <w:t>z zastrzeżeniem § 15 ust. 8 i 9 rozporządzenia Ministra Edukacji Narodowej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7D4">
        <w:rPr>
          <w:rFonts w:ascii="Times New Roman" w:hAnsi="Times New Roman"/>
          <w:sz w:val="24"/>
          <w:szCs w:val="24"/>
        </w:rPr>
        <w:t>z dnia 30 kwietnia 2007 r. w sprawie warunków i sposobu oceniania,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7D4">
        <w:rPr>
          <w:rFonts w:ascii="Times New Roman" w:hAnsi="Times New Roman"/>
          <w:sz w:val="24"/>
          <w:szCs w:val="24"/>
        </w:rPr>
        <w:t>klasyfikowania i promowania uczniów (...)(Dz. U. Nr 83, poz. 562 i Nr 130,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7D4">
        <w:rPr>
          <w:rFonts w:ascii="Times New Roman" w:hAnsi="Times New Roman"/>
          <w:sz w:val="24"/>
          <w:szCs w:val="24"/>
        </w:rPr>
        <w:t>poz. 906 oraz z 2008 r. Nr 3, poz. 9)</w:t>
      </w:r>
      <w:r>
        <w:rPr>
          <w:rFonts w:ascii="Times New Roman" w:hAnsi="Times New Roman"/>
          <w:sz w:val="24"/>
          <w:szCs w:val="24"/>
        </w:rPr>
        <w:t>.</w:t>
      </w:r>
    </w:p>
    <w:p w:rsidR="009B3FEB" w:rsidRDefault="009B3FEB" w:rsidP="002063DC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63DC">
        <w:rPr>
          <w:rFonts w:ascii="Times New Roman" w:hAnsi="Times New Roman"/>
          <w:sz w:val="24"/>
          <w:szCs w:val="24"/>
          <w:lang w:eastAsia="pl-PL"/>
        </w:rPr>
        <w:t>Obowiązkiem każdego nauczyciela i pracownika szkoły jest dokonywanie wpisów do zeszytu uwag i pochwał na bieżąco, do końca każdego miesiąca.</w:t>
      </w:r>
    </w:p>
    <w:p w:rsidR="009B3FEB" w:rsidRDefault="009B3FEB" w:rsidP="00AD011C">
      <w:pPr>
        <w:autoSpaceDE w:val="0"/>
        <w:autoSpaceDN w:val="0"/>
        <w:adjustRightInd w:val="0"/>
        <w:spacing w:after="0" w:line="360" w:lineRule="auto"/>
        <w:ind w:left="-7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3FEB" w:rsidRPr="00421C76" w:rsidRDefault="009B3FEB" w:rsidP="00421C76">
      <w:pPr>
        <w:autoSpaceDE w:val="0"/>
        <w:autoSpaceDN w:val="0"/>
        <w:adjustRightInd w:val="0"/>
        <w:spacing w:after="0" w:line="360" w:lineRule="auto"/>
        <w:ind w:left="-7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1C76">
        <w:rPr>
          <w:rFonts w:ascii="Times New Roman" w:hAnsi="Times New Roman"/>
          <w:b/>
          <w:color w:val="000000"/>
          <w:sz w:val="24"/>
          <w:szCs w:val="24"/>
        </w:rPr>
        <w:t>ZADANIA WYCHOWAWCY</w:t>
      </w:r>
    </w:p>
    <w:p w:rsidR="009B3FEB" w:rsidRDefault="009B3FEB" w:rsidP="00421C76">
      <w:pPr>
        <w:pStyle w:val="Akapitzlist"/>
        <w:numPr>
          <w:ilvl w:val="0"/>
          <w:numId w:val="8"/>
        </w:numPr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 jest zobowiązany założyć zeszyt uwag i pochwał.</w:t>
      </w:r>
    </w:p>
    <w:p w:rsidR="009B3FEB" w:rsidRPr="00421C76" w:rsidRDefault="009B3FEB" w:rsidP="00421C76">
      <w:pPr>
        <w:pStyle w:val="Akapitzlist"/>
        <w:numPr>
          <w:ilvl w:val="0"/>
          <w:numId w:val="8"/>
        </w:numPr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Wychowawca klasy na początku roku szkolnego informuje uczniów oraz rodziców (prawnych opiekunów) o zasadach punktowego oceniania zachowania uczniów.</w:t>
      </w:r>
    </w:p>
    <w:p w:rsidR="009B3FEB" w:rsidRPr="002063DC" w:rsidRDefault="009B3FEB" w:rsidP="0039660A">
      <w:pPr>
        <w:pStyle w:val="Akapitzlist"/>
        <w:numPr>
          <w:ilvl w:val="0"/>
          <w:numId w:val="8"/>
        </w:numPr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2063DC">
        <w:rPr>
          <w:rFonts w:ascii="Times New Roman" w:hAnsi="Times New Roman"/>
          <w:sz w:val="24"/>
          <w:szCs w:val="24"/>
          <w:lang w:eastAsia="pl-PL"/>
        </w:rPr>
        <w:t>Ocenę z zachowania ustala wychowawca klasy na podstawie zgromadzonych przez ucznia punktów, opinii nau</w:t>
      </w:r>
      <w:r>
        <w:rPr>
          <w:rFonts w:ascii="Times New Roman" w:hAnsi="Times New Roman"/>
          <w:sz w:val="24"/>
          <w:szCs w:val="24"/>
          <w:lang w:eastAsia="pl-PL"/>
        </w:rPr>
        <w:t>czycieli oraz samooceny ucznia.</w:t>
      </w:r>
    </w:p>
    <w:p w:rsidR="009B3FEB" w:rsidRPr="0039660A" w:rsidRDefault="009B3FEB" w:rsidP="0039660A">
      <w:pPr>
        <w:pStyle w:val="Akapitzlist"/>
        <w:numPr>
          <w:ilvl w:val="0"/>
          <w:numId w:val="8"/>
        </w:numPr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2063DC">
        <w:rPr>
          <w:rFonts w:ascii="Times New Roman" w:hAnsi="Times New Roman"/>
          <w:b/>
          <w:sz w:val="24"/>
          <w:szCs w:val="24"/>
          <w:u w:val="single"/>
          <w:lang w:eastAsia="pl-PL"/>
        </w:rPr>
        <w:t>wyjątkowej sytuacji</w:t>
      </w:r>
      <w:r>
        <w:rPr>
          <w:rFonts w:ascii="Times New Roman" w:hAnsi="Times New Roman"/>
          <w:sz w:val="24"/>
          <w:szCs w:val="24"/>
          <w:lang w:eastAsia="pl-PL"/>
        </w:rPr>
        <w:t xml:space="preserve"> wychowawca może podwyższyć lub obniżyć ocenę z uzyskanych punktów o jeden stopień. </w:t>
      </w:r>
      <w:r w:rsidRPr="00421C76">
        <w:rPr>
          <w:rFonts w:ascii="Times New Roman" w:hAnsi="Times New Roman"/>
          <w:sz w:val="24"/>
          <w:szCs w:val="24"/>
          <w:lang w:eastAsia="pl-PL"/>
        </w:rPr>
        <w:t>Ocena ustalona przez wychowawcę jest ostateczna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B3FEB" w:rsidRPr="002063DC" w:rsidRDefault="009B3FEB" w:rsidP="0039660A">
      <w:pPr>
        <w:pStyle w:val="Akapitzlist"/>
        <w:numPr>
          <w:ilvl w:val="0"/>
          <w:numId w:val="8"/>
        </w:numPr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4A6A8E">
        <w:rPr>
          <w:rFonts w:ascii="Times New Roman" w:hAnsi="Times New Roman"/>
          <w:sz w:val="24"/>
          <w:szCs w:val="24"/>
          <w:lang w:eastAsia="pl-PL"/>
        </w:rPr>
        <w:t>przypadku, gdy uczniowi grozi naganna ocena z zachowania, obowiązkiem wychowawcy j</w:t>
      </w:r>
      <w:r>
        <w:rPr>
          <w:rFonts w:ascii="Times New Roman" w:hAnsi="Times New Roman"/>
          <w:sz w:val="24"/>
          <w:szCs w:val="24"/>
          <w:lang w:eastAsia="pl-PL"/>
        </w:rPr>
        <w:t>est poinformowanie rodziców (</w:t>
      </w:r>
      <w:r w:rsidRPr="004A6A8E">
        <w:rPr>
          <w:rFonts w:ascii="Times New Roman" w:hAnsi="Times New Roman"/>
          <w:sz w:val="24"/>
          <w:szCs w:val="24"/>
          <w:lang w:eastAsia="pl-PL"/>
        </w:rPr>
        <w:t>prawnych opiekunów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Pr="004A6A8E">
        <w:rPr>
          <w:rFonts w:ascii="Times New Roman" w:hAnsi="Times New Roman"/>
          <w:sz w:val="24"/>
          <w:szCs w:val="24"/>
          <w:lang w:eastAsia="pl-PL"/>
        </w:rPr>
        <w:t xml:space="preserve"> na miesiąc</w:t>
      </w:r>
      <w:r>
        <w:rPr>
          <w:rFonts w:ascii="Times New Roman" w:hAnsi="Times New Roman"/>
          <w:sz w:val="24"/>
          <w:szCs w:val="24"/>
          <w:lang w:eastAsia="pl-PL"/>
        </w:rPr>
        <w:t xml:space="preserve"> przed</w:t>
      </w:r>
      <w:r w:rsidRPr="004A6A8E">
        <w:rPr>
          <w:rFonts w:ascii="Times New Roman" w:hAnsi="Times New Roman"/>
          <w:sz w:val="24"/>
          <w:szCs w:val="24"/>
          <w:lang w:eastAsia="pl-PL"/>
        </w:rPr>
        <w:t xml:space="preserve"> zakończeniem semestru i roku szkolnego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B3FEB" w:rsidRPr="002063DC" w:rsidRDefault="009B3FEB" w:rsidP="0039660A">
      <w:pPr>
        <w:pStyle w:val="Akapitzlist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2063DC">
        <w:rPr>
          <w:rFonts w:ascii="Times New Roman" w:hAnsi="Times New Roman"/>
          <w:sz w:val="24"/>
          <w:szCs w:val="24"/>
        </w:rPr>
        <w:t>przypadku, gdy po ustaleniu klasyfikacji rocznej (nawet w ostatnim dniu zajęć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DC">
        <w:rPr>
          <w:rFonts w:ascii="Times New Roman" w:hAnsi="Times New Roman"/>
          <w:sz w:val="24"/>
          <w:szCs w:val="24"/>
        </w:rPr>
        <w:t>edukacyjnych) uczeń dopuści się rażącego naruszenia zasad zawartych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DC">
        <w:rPr>
          <w:rFonts w:ascii="Times New Roman" w:hAnsi="Times New Roman"/>
          <w:sz w:val="24"/>
          <w:szCs w:val="24"/>
        </w:rPr>
        <w:t>regulaminach szkoły, w ostatnim miesiącu nauki ma liczne nieusprawiedliwione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DC">
        <w:rPr>
          <w:rFonts w:ascii="Times New Roman" w:hAnsi="Times New Roman"/>
          <w:sz w:val="24"/>
          <w:szCs w:val="24"/>
        </w:rPr>
        <w:t>godziny, wychowawca może zmienić mu ocenę</w:t>
      </w:r>
      <w:r>
        <w:rPr>
          <w:rFonts w:ascii="Times New Roman" w:hAnsi="Times New Roman"/>
          <w:sz w:val="24"/>
          <w:szCs w:val="24"/>
        </w:rPr>
        <w:t xml:space="preserve"> z</w:t>
      </w:r>
      <w:r w:rsidRPr="002063DC">
        <w:rPr>
          <w:rFonts w:ascii="Times New Roman" w:hAnsi="Times New Roman"/>
          <w:sz w:val="24"/>
          <w:szCs w:val="24"/>
        </w:rPr>
        <w:t xml:space="preserve"> zachowania. Zmianę oceny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DC">
        <w:rPr>
          <w:rFonts w:ascii="Times New Roman" w:hAnsi="Times New Roman"/>
          <w:sz w:val="24"/>
          <w:szCs w:val="24"/>
        </w:rPr>
        <w:t>zatwierdza rada pedagogicz</w:t>
      </w:r>
      <w:r>
        <w:rPr>
          <w:rFonts w:ascii="Times New Roman" w:hAnsi="Times New Roman"/>
          <w:sz w:val="24"/>
          <w:szCs w:val="24"/>
        </w:rPr>
        <w:t>na na nadzwyczajnym posiedzeniu</w:t>
      </w:r>
      <w:r w:rsidRPr="002063DC">
        <w:rPr>
          <w:rFonts w:ascii="Times New Roman" w:hAnsi="Times New Roman"/>
          <w:sz w:val="24"/>
          <w:szCs w:val="24"/>
        </w:rPr>
        <w:t>. Wychowawca 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3DC">
        <w:rPr>
          <w:rFonts w:ascii="Times New Roman" w:hAnsi="Times New Roman"/>
          <w:sz w:val="24"/>
          <w:szCs w:val="24"/>
        </w:rPr>
        <w:t>obowiązek w terminie nie dłuższym niż dwa dni od nadzwyczajnego posiedzenia rady</w:t>
      </w:r>
      <w:r>
        <w:rPr>
          <w:rFonts w:ascii="Times New Roman" w:hAnsi="Times New Roman"/>
          <w:sz w:val="24"/>
          <w:szCs w:val="24"/>
        </w:rPr>
        <w:t xml:space="preserve"> pedagogicznej</w:t>
      </w:r>
      <w:r w:rsidRPr="002063DC">
        <w:rPr>
          <w:rFonts w:ascii="Times New Roman" w:hAnsi="Times New Roman"/>
          <w:sz w:val="24"/>
          <w:szCs w:val="24"/>
        </w:rPr>
        <w:t xml:space="preserve"> powiadomić o zmianie oceny rodziców ucznia (prawnych opiekunów</w:t>
      </w:r>
      <w:r>
        <w:rPr>
          <w:rFonts w:ascii="Times New Roman" w:hAnsi="Times New Roman"/>
          <w:sz w:val="24"/>
          <w:szCs w:val="24"/>
        </w:rPr>
        <w:t>).</w:t>
      </w:r>
    </w:p>
    <w:p w:rsidR="009B3FEB" w:rsidRPr="0039660A" w:rsidRDefault="009B3FEB" w:rsidP="00421C76">
      <w:pPr>
        <w:pStyle w:val="Akapitzlist"/>
        <w:numPr>
          <w:ilvl w:val="0"/>
          <w:numId w:val="8"/>
        </w:numPr>
        <w:spacing w:after="0" w:line="36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Rodzice ucznia (</w:t>
      </w:r>
      <w:r w:rsidRPr="004A6A8E">
        <w:rPr>
          <w:rFonts w:ascii="Times New Roman" w:hAnsi="Times New Roman"/>
          <w:sz w:val="24"/>
          <w:szCs w:val="24"/>
          <w:lang w:eastAsia="pl-PL"/>
        </w:rPr>
        <w:t>prawni opiekunowie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Pr="004A6A8E">
        <w:rPr>
          <w:rFonts w:ascii="Times New Roman" w:hAnsi="Times New Roman"/>
          <w:sz w:val="24"/>
          <w:szCs w:val="24"/>
          <w:lang w:eastAsia="pl-PL"/>
        </w:rPr>
        <w:t xml:space="preserve"> mogą zgłosić zastrzeżenia do dyrektora szkoły, jeśli uznają, iż roczna ocena klasyfikacyjna z zachowania została ustalona niezgodnie z regulaminem punktowego systemu oceniania zachowania. Zastrzeżenia mogą być zgłoszone w terminie siedmiu dni po zakończeniu zajęć dydaktyczno-wychowawczych. W takim przypadku dyrektor szkoły powołuje komisję, która po przeanalizowaniu </w:t>
      </w:r>
      <w:r w:rsidRPr="004A6A8E">
        <w:rPr>
          <w:rFonts w:ascii="Times New Roman" w:hAnsi="Times New Roman"/>
          <w:sz w:val="24"/>
          <w:szCs w:val="24"/>
          <w:lang w:eastAsia="pl-PL"/>
        </w:rPr>
        <w:lastRenderedPageBreak/>
        <w:t>zachowania podejmuje decyzję odnośnie oceny z zachowania w drodze głosowania. Ustalona przez komisję ocena z zachowania jest ostateczna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B3FEB" w:rsidRDefault="009B3FEB" w:rsidP="0039660A">
      <w:pPr>
        <w:spacing w:after="0" w:line="360" w:lineRule="auto"/>
        <w:ind w:left="-74"/>
        <w:jc w:val="both"/>
        <w:rPr>
          <w:rFonts w:ascii="Times New Roman" w:hAnsi="Times New Roman"/>
          <w:sz w:val="24"/>
          <w:szCs w:val="24"/>
        </w:rPr>
      </w:pPr>
    </w:p>
    <w:p w:rsidR="009B3FEB" w:rsidRPr="0039660A" w:rsidRDefault="009B3FEB" w:rsidP="0039660A">
      <w:pPr>
        <w:spacing w:after="0" w:line="360" w:lineRule="auto"/>
        <w:ind w:left="-74"/>
        <w:jc w:val="center"/>
        <w:rPr>
          <w:rFonts w:ascii="Times New Roman" w:hAnsi="Times New Roman"/>
          <w:b/>
          <w:sz w:val="24"/>
          <w:szCs w:val="24"/>
        </w:rPr>
      </w:pPr>
      <w:r w:rsidRPr="0039660A">
        <w:rPr>
          <w:rFonts w:ascii="Times New Roman" w:hAnsi="Times New Roman"/>
          <w:b/>
          <w:sz w:val="24"/>
          <w:szCs w:val="24"/>
        </w:rPr>
        <w:t>SZCZEGÓŁOWE KRYTERIA OCENIANIA ZACHOWANIA</w:t>
      </w:r>
    </w:p>
    <w:p w:rsidR="009B3FEB" w:rsidRDefault="009B3FEB" w:rsidP="00BA2F8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każdego semestru uczeń otrzymuje 100 punktów jako bazę wyjściową, co równe jest dolnej granicy oceny dobrej z zachowania.</w:t>
      </w:r>
    </w:p>
    <w:p w:rsidR="009B3FEB" w:rsidRPr="00BA2F8E" w:rsidRDefault="009B3FEB" w:rsidP="00BA2F8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2F8E">
        <w:rPr>
          <w:rFonts w:ascii="Times New Roman" w:hAnsi="Times New Roman"/>
          <w:sz w:val="24"/>
          <w:szCs w:val="24"/>
          <w:lang w:eastAsia="pl-PL"/>
        </w:rPr>
        <w:t>Uczeń może zdobywać punkty dodatnie jak również punkty ujemne. Szczegółowy podział punktów w tabelce poni</w:t>
      </w:r>
      <w:r>
        <w:rPr>
          <w:rFonts w:ascii="Times New Roman" w:hAnsi="Times New Roman"/>
          <w:sz w:val="24"/>
          <w:szCs w:val="24"/>
          <w:lang w:eastAsia="pl-PL"/>
        </w:rPr>
        <w:t>żej. Punkty oznaczone gwiazdką*</w:t>
      </w:r>
      <w:r w:rsidRPr="00BA2F8E">
        <w:rPr>
          <w:rFonts w:ascii="Times New Roman" w:hAnsi="Times New Roman"/>
          <w:sz w:val="24"/>
          <w:szCs w:val="24"/>
          <w:lang w:eastAsia="pl-PL"/>
        </w:rPr>
        <w:t xml:space="preserve"> przyznawane są raz w semestrze.</w:t>
      </w:r>
    </w:p>
    <w:p w:rsidR="009B3FEB" w:rsidRPr="00BA2F8E" w:rsidRDefault="009B3FEB" w:rsidP="00BA2F8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Uczeń może w ciągu roku szkolnego (semestru) otrzymać większą lub mniejszą liczbę punktów w zależności od swojej postawy, dodatkowej pracy, która </w:t>
      </w:r>
      <w:r w:rsidRPr="009D2DD5">
        <w:rPr>
          <w:rFonts w:ascii="Times New Roman" w:hAnsi="Times New Roman"/>
          <w:b/>
          <w:sz w:val="24"/>
          <w:szCs w:val="24"/>
          <w:lang w:eastAsia="pl-PL"/>
        </w:rPr>
        <w:t>nie odbywa się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A2F8E">
        <w:rPr>
          <w:rFonts w:ascii="Times New Roman" w:hAnsi="Times New Roman"/>
          <w:b/>
          <w:sz w:val="24"/>
          <w:szCs w:val="24"/>
          <w:lang w:eastAsia="pl-PL"/>
        </w:rPr>
        <w:t>kosztem lekcji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B3FEB" w:rsidRPr="00BA2F8E" w:rsidRDefault="009B3FEB" w:rsidP="00BA2F8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2F8E">
        <w:rPr>
          <w:rFonts w:ascii="Times New Roman" w:hAnsi="Times New Roman"/>
          <w:sz w:val="24"/>
          <w:szCs w:val="24"/>
          <w:lang w:eastAsia="pl-PL"/>
        </w:rPr>
        <w:t>Wychowawca informuje uczniów o ilości punktów raz w miesiącu na godzinie wychowawczej, natomiast rodziców informuje na każdym zebraniu.</w:t>
      </w:r>
    </w:p>
    <w:p w:rsidR="009B3FEB" w:rsidRPr="00BA2F8E" w:rsidRDefault="009B3FEB" w:rsidP="00BA2F8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2F8E">
        <w:rPr>
          <w:rFonts w:ascii="Times New Roman" w:hAnsi="Times New Roman"/>
          <w:sz w:val="24"/>
          <w:szCs w:val="24"/>
          <w:lang w:eastAsia="pl-PL"/>
        </w:rPr>
        <w:t>Samoocenę uczniów punktuje się w następujący sposób: wzorowe +15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A2F8E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>kt</w:t>
      </w:r>
      <w:r w:rsidRPr="00BA2F8E">
        <w:rPr>
          <w:rFonts w:ascii="Times New Roman" w:hAnsi="Times New Roman"/>
          <w:sz w:val="24"/>
          <w:szCs w:val="24"/>
          <w:lang w:eastAsia="pl-PL"/>
        </w:rPr>
        <w:t>, bardzo dobre +10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A2F8E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>kt</w:t>
      </w:r>
      <w:r w:rsidRPr="00BA2F8E">
        <w:rPr>
          <w:rFonts w:ascii="Times New Roman" w:hAnsi="Times New Roman"/>
          <w:sz w:val="24"/>
          <w:szCs w:val="24"/>
          <w:lang w:eastAsia="pl-PL"/>
        </w:rPr>
        <w:t>, dobre +5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A2F8E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>kt</w:t>
      </w:r>
      <w:r w:rsidRPr="00BA2F8E">
        <w:rPr>
          <w:rFonts w:ascii="Times New Roman" w:hAnsi="Times New Roman"/>
          <w:sz w:val="24"/>
          <w:szCs w:val="24"/>
          <w:lang w:eastAsia="pl-PL"/>
        </w:rPr>
        <w:t>, poprawne 0 p</w:t>
      </w:r>
      <w:r>
        <w:rPr>
          <w:rFonts w:ascii="Times New Roman" w:hAnsi="Times New Roman"/>
          <w:sz w:val="24"/>
          <w:szCs w:val="24"/>
          <w:lang w:eastAsia="pl-PL"/>
        </w:rPr>
        <w:t>kt</w:t>
      </w:r>
      <w:r w:rsidRPr="00BA2F8E">
        <w:rPr>
          <w:rFonts w:ascii="Times New Roman" w:hAnsi="Times New Roman"/>
          <w:sz w:val="24"/>
          <w:szCs w:val="24"/>
          <w:lang w:eastAsia="pl-PL"/>
        </w:rPr>
        <w:t>, nieodpowiednie -5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A2F8E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>kt</w:t>
      </w:r>
      <w:r w:rsidRPr="00BA2F8E">
        <w:rPr>
          <w:rFonts w:ascii="Times New Roman" w:hAnsi="Times New Roman"/>
          <w:sz w:val="24"/>
          <w:szCs w:val="24"/>
          <w:lang w:eastAsia="pl-PL"/>
        </w:rPr>
        <w:t>, naganne -10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A2F8E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>kt</w:t>
      </w:r>
      <w:r w:rsidRPr="00BA2F8E">
        <w:rPr>
          <w:rFonts w:ascii="Times New Roman" w:hAnsi="Times New Roman"/>
          <w:sz w:val="24"/>
          <w:szCs w:val="24"/>
          <w:lang w:eastAsia="pl-PL"/>
        </w:rPr>
        <w:t>.</w:t>
      </w:r>
    </w:p>
    <w:p w:rsidR="009B3FEB" w:rsidRPr="00BA2F8E" w:rsidRDefault="009B3FEB" w:rsidP="00BA2F8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końcoworoczną uzyskuje się sumując punkty z I i II semestru i dzieląc przez dwa.</w:t>
      </w:r>
    </w:p>
    <w:p w:rsidR="009B3FEB" w:rsidRPr="00C21327" w:rsidRDefault="009B3FEB" w:rsidP="00BA2F8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2F8E">
        <w:rPr>
          <w:rFonts w:ascii="Times New Roman" w:hAnsi="Times New Roman"/>
          <w:sz w:val="24"/>
          <w:szCs w:val="24"/>
          <w:lang w:eastAsia="pl-PL"/>
        </w:rPr>
        <w:t>Ocenę z zachowania ustala się według następującej skali punktowej:</w:t>
      </w:r>
    </w:p>
    <w:p w:rsidR="009B3FEB" w:rsidRPr="00C21327" w:rsidRDefault="009B3FEB" w:rsidP="00C2132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5"/>
        <w:gridCol w:w="3119"/>
      </w:tblGrid>
      <w:tr w:rsidR="009B3FEB" w:rsidRPr="00466AC0" w:rsidTr="00466AC0">
        <w:trPr>
          <w:trHeight w:val="345"/>
        </w:trPr>
        <w:tc>
          <w:tcPr>
            <w:tcW w:w="3685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C0">
              <w:rPr>
                <w:rFonts w:ascii="Times New Roman" w:hAnsi="Times New Roman"/>
                <w:b/>
                <w:sz w:val="24"/>
                <w:szCs w:val="24"/>
              </w:rPr>
              <w:t>ZACHOWANIE</w:t>
            </w:r>
          </w:p>
        </w:tc>
        <w:tc>
          <w:tcPr>
            <w:tcW w:w="3119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C0"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</w:p>
        </w:tc>
      </w:tr>
      <w:tr w:rsidR="009B3FEB" w:rsidRPr="00466AC0" w:rsidTr="00466AC0">
        <w:trPr>
          <w:trHeight w:val="345"/>
        </w:trPr>
        <w:tc>
          <w:tcPr>
            <w:tcW w:w="3685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wzorowe</w:t>
            </w:r>
          </w:p>
        </w:tc>
        <w:tc>
          <w:tcPr>
            <w:tcW w:w="3119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180 i więcej</w:t>
            </w:r>
          </w:p>
        </w:tc>
      </w:tr>
      <w:tr w:rsidR="009B3FEB" w:rsidRPr="00466AC0" w:rsidTr="00466AC0">
        <w:trPr>
          <w:trHeight w:val="345"/>
        </w:trPr>
        <w:tc>
          <w:tcPr>
            <w:tcW w:w="3685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bardzo dobre</w:t>
            </w:r>
          </w:p>
        </w:tc>
        <w:tc>
          <w:tcPr>
            <w:tcW w:w="3119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140 – 179</w:t>
            </w:r>
          </w:p>
        </w:tc>
      </w:tr>
      <w:tr w:rsidR="009B3FEB" w:rsidRPr="00466AC0" w:rsidTr="00466AC0">
        <w:trPr>
          <w:trHeight w:val="345"/>
        </w:trPr>
        <w:tc>
          <w:tcPr>
            <w:tcW w:w="3685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dobre</w:t>
            </w:r>
          </w:p>
        </w:tc>
        <w:tc>
          <w:tcPr>
            <w:tcW w:w="3119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100 – 139</w:t>
            </w:r>
          </w:p>
        </w:tc>
      </w:tr>
      <w:tr w:rsidR="009B3FEB" w:rsidRPr="00466AC0" w:rsidTr="00466AC0">
        <w:trPr>
          <w:trHeight w:val="345"/>
        </w:trPr>
        <w:tc>
          <w:tcPr>
            <w:tcW w:w="3685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poprawne</w:t>
            </w:r>
          </w:p>
        </w:tc>
        <w:tc>
          <w:tcPr>
            <w:tcW w:w="3119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60 – 99</w:t>
            </w:r>
          </w:p>
        </w:tc>
      </w:tr>
      <w:tr w:rsidR="009B3FEB" w:rsidRPr="00466AC0" w:rsidTr="00466AC0">
        <w:trPr>
          <w:trHeight w:val="345"/>
        </w:trPr>
        <w:tc>
          <w:tcPr>
            <w:tcW w:w="3685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nieodpowiednie</w:t>
            </w:r>
          </w:p>
        </w:tc>
        <w:tc>
          <w:tcPr>
            <w:tcW w:w="3119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10 – 59</w:t>
            </w:r>
          </w:p>
        </w:tc>
      </w:tr>
      <w:tr w:rsidR="009B3FEB" w:rsidRPr="00466AC0" w:rsidTr="00466AC0">
        <w:trPr>
          <w:trHeight w:val="345"/>
        </w:trPr>
        <w:tc>
          <w:tcPr>
            <w:tcW w:w="3685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naganne</w:t>
            </w:r>
          </w:p>
        </w:tc>
        <w:tc>
          <w:tcPr>
            <w:tcW w:w="3119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poniżej 10 pkt</w:t>
            </w:r>
          </w:p>
        </w:tc>
      </w:tr>
    </w:tbl>
    <w:p w:rsidR="009B3FEB" w:rsidRPr="00C21327" w:rsidRDefault="009B3FEB" w:rsidP="00544CDF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9B3FEB" w:rsidRPr="000C10AE" w:rsidRDefault="009B3FEB" w:rsidP="000C10A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może uzyskać oceny wzorowej, jeśli posiada na „koncie” (poza punktami dodatnimi) </w:t>
      </w:r>
      <w:r w:rsidRPr="00C21327">
        <w:rPr>
          <w:rFonts w:ascii="Times New Roman" w:hAnsi="Times New Roman"/>
          <w:b/>
          <w:sz w:val="24"/>
          <w:szCs w:val="24"/>
        </w:rPr>
        <w:t>15 punktów ujemnych</w:t>
      </w:r>
      <w:r>
        <w:rPr>
          <w:rFonts w:ascii="Times New Roman" w:hAnsi="Times New Roman"/>
          <w:sz w:val="24"/>
          <w:szCs w:val="24"/>
        </w:rPr>
        <w:t>.</w:t>
      </w:r>
    </w:p>
    <w:p w:rsidR="009B3FEB" w:rsidRPr="000C10AE" w:rsidRDefault="009B3FEB" w:rsidP="00C21327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może uzyskać oceny bardzo dobrej, jeśli posiada na „koncie” (poza punktami dodatnimi) </w:t>
      </w:r>
      <w:r>
        <w:rPr>
          <w:rFonts w:ascii="Times New Roman" w:hAnsi="Times New Roman"/>
          <w:b/>
          <w:sz w:val="24"/>
          <w:szCs w:val="24"/>
        </w:rPr>
        <w:t>2</w:t>
      </w:r>
      <w:r w:rsidRPr="00C21327">
        <w:rPr>
          <w:rFonts w:ascii="Times New Roman" w:hAnsi="Times New Roman"/>
          <w:b/>
          <w:sz w:val="24"/>
          <w:szCs w:val="24"/>
        </w:rPr>
        <w:t>5 punktów ujemnych</w:t>
      </w:r>
      <w:r>
        <w:rPr>
          <w:rFonts w:ascii="Times New Roman" w:hAnsi="Times New Roman"/>
          <w:sz w:val="24"/>
          <w:szCs w:val="24"/>
        </w:rPr>
        <w:t>.</w:t>
      </w:r>
    </w:p>
    <w:p w:rsidR="009B3FEB" w:rsidRPr="000C10AE" w:rsidRDefault="009B3FEB" w:rsidP="00C21327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może uzyskać oceny dobrej, jeśli posiada na „koncie” (poza punktami dodatnimi) </w:t>
      </w:r>
      <w:r>
        <w:rPr>
          <w:rFonts w:ascii="Times New Roman" w:hAnsi="Times New Roman"/>
          <w:b/>
          <w:sz w:val="24"/>
          <w:szCs w:val="24"/>
        </w:rPr>
        <w:t>50</w:t>
      </w:r>
      <w:r w:rsidRPr="00C21327">
        <w:rPr>
          <w:rFonts w:ascii="Times New Roman" w:hAnsi="Times New Roman"/>
          <w:b/>
          <w:sz w:val="24"/>
          <w:szCs w:val="24"/>
        </w:rPr>
        <w:t xml:space="preserve"> punktów ujemnych</w:t>
      </w:r>
      <w:r>
        <w:rPr>
          <w:rFonts w:ascii="Times New Roman" w:hAnsi="Times New Roman"/>
          <w:sz w:val="24"/>
          <w:szCs w:val="24"/>
        </w:rPr>
        <w:t>.</w:t>
      </w:r>
    </w:p>
    <w:p w:rsidR="009B3FEB" w:rsidRDefault="009B3FEB" w:rsidP="00C21327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uczeń otrzyma </w:t>
      </w:r>
      <w:r w:rsidRPr="009F69D7">
        <w:rPr>
          <w:rFonts w:ascii="Times New Roman" w:hAnsi="Times New Roman"/>
          <w:b/>
          <w:sz w:val="24"/>
          <w:szCs w:val="24"/>
        </w:rPr>
        <w:t>naganę dyrektora szkoły</w:t>
      </w:r>
      <w:r>
        <w:rPr>
          <w:rFonts w:ascii="Times New Roman" w:hAnsi="Times New Roman"/>
          <w:sz w:val="24"/>
          <w:szCs w:val="24"/>
        </w:rPr>
        <w:t>, to bez względu na liczbę zdobytych punktów, może uzyskać najwyżej ocenę poprawną.</w:t>
      </w:r>
    </w:p>
    <w:p w:rsidR="009B3FEB" w:rsidRDefault="009B3FEB" w:rsidP="009F69D7">
      <w:pPr>
        <w:spacing w:after="0" w:line="360" w:lineRule="auto"/>
        <w:ind w:left="-76"/>
        <w:jc w:val="center"/>
        <w:rPr>
          <w:rFonts w:ascii="Times New Roman" w:hAnsi="Times New Roman"/>
          <w:b/>
          <w:sz w:val="24"/>
          <w:szCs w:val="24"/>
        </w:rPr>
      </w:pPr>
    </w:p>
    <w:p w:rsidR="009B3FEB" w:rsidRDefault="009B3FEB" w:rsidP="009F69D7">
      <w:pPr>
        <w:spacing w:after="0" w:line="360" w:lineRule="auto"/>
        <w:ind w:left="-76"/>
        <w:jc w:val="center"/>
        <w:rPr>
          <w:rFonts w:ascii="Times New Roman" w:hAnsi="Times New Roman"/>
          <w:b/>
          <w:sz w:val="24"/>
          <w:szCs w:val="24"/>
        </w:rPr>
      </w:pPr>
      <w:r w:rsidRPr="009F69D7">
        <w:rPr>
          <w:rFonts w:ascii="Times New Roman" w:hAnsi="Times New Roman"/>
          <w:b/>
          <w:sz w:val="24"/>
          <w:szCs w:val="24"/>
        </w:rPr>
        <w:lastRenderedPageBreak/>
        <w:t>WAGA POZYTYWNYCH ZACHOWAŃ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7"/>
        <w:gridCol w:w="2300"/>
      </w:tblGrid>
      <w:tr w:rsidR="009B3FEB" w:rsidRPr="00466AC0" w:rsidTr="00466AC0">
        <w:trPr>
          <w:trHeight w:val="456"/>
        </w:trPr>
        <w:tc>
          <w:tcPr>
            <w:tcW w:w="675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C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237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C0">
              <w:rPr>
                <w:rFonts w:ascii="Times New Roman" w:hAnsi="Times New Roman"/>
                <w:b/>
                <w:sz w:val="24"/>
                <w:szCs w:val="24"/>
              </w:rPr>
              <w:t>Zachowania, za które przyznajemy punkty DODATNIE</w:t>
            </w:r>
          </w:p>
        </w:tc>
        <w:tc>
          <w:tcPr>
            <w:tcW w:w="2300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C0">
              <w:rPr>
                <w:rFonts w:ascii="Times New Roman" w:hAnsi="Times New Roman"/>
                <w:b/>
                <w:sz w:val="24"/>
                <w:szCs w:val="24"/>
              </w:rPr>
              <w:t>Ilość punktów</w:t>
            </w:r>
          </w:p>
        </w:tc>
      </w:tr>
      <w:tr w:rsidR="009B3FEB" w:rsidRPr="00466AC0" w:rsidTr="00466AC0">
        <w:tc>
          <w:tcPr>
            <w:tcW w:w="675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P1.</w:t>
            </w:r>
          </w:p>
        </w:tc>
        <w:tc>
          <w:tcPr>
            <w:tcW w:w="6237" w:type="dxa"/>
          </w:tcPr>
          <w:p w:rsidR="009B3FEB" w:rsidRPr="00466AC0" w:rsidRDefault="009B3FEB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Udział w konkursach przedmiotowych organizowanych przez Kuratora Oświaty</w:t>
            </w:r>
            <w:r w:rsidRPr="00466AC0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 w:rsidRPr="00466A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szkolny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rejonowy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wojewódzki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tytuł laureata</w:t>
            </w:r>
          </w:p>
        </w:tc>
        <w:tc>
          <w:tcPr>
            <w:tcW w:w="2300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FEB" w:rsidRPr="00466AC0" w:rsidRDefault="0078151F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B3FEB" w:rsidRPr="00466AC0" w:rsidTr="00466AC0">
        <w:tc>
          <w:tcPr>
            <w:tcW w:w="675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P2.</w:t>
            </w:r>
          </w:p>
        </w:tc>
        <w:tc>
          <w:tcPr>
            <w:tcW w:w="6237" w:type="dxa"/>
          </w:tcPr>
          <w:p w:rsidR="009B3FEB" w:rsidRPr="00466AC0" w:rsidRDefault="009B3FEB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Udział w konkursach przedmiotowych (innych niż kuratoryjne), artystycznych (plastyczne, recytatorskie, teatralne, muzyczne, taneczne itp.):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szkolny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gminny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powiatowy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rejonowy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wojewódzki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ogólnopolski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za zajęcie I – III miejsca w etapie szkolnym lub gminnym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za zajęcie I – III miejsca w etapie powiatowym lub rejonowym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za zajęcie I – III miejsca w etapie wojewódzkim lub ogólnopolskim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za zdobycie grand prix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za otrzymanie wyróżnienia: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szkolny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gminny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powiatowy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rejonowy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wojewódzki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ogólnopolski</w:t>
            </w:r>
          </w:p>
        </w:tc>
        <w:tc>
          <w:tcPr>
            <w:tcW w:w="2300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FEB" w:rsidRPr="00466AC0" w:rsidRDefault="009B3FEB" w:rsidP="00466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FEB" w:rsidRPr="00466AC0" w:rsidRDefault="009B3FEB" w:rsidP="00466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FEB" w:rsidRPr="00466AC0" w:rsidRDefault="0078151F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B3FEB" w:rsidRPr="00466AC0" w:rsidRDefault="0078151F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B3FEB" w:rsidRPr="00466AC0" w:rsidRDefault="0078151F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2</w:t>
            </w:r>
            <w:r w:rsidR="0078151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3FEB" w:rsidRPr="00466AC0" w:rsidRDefault="0078151F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3</w:t>
            </w:r>
            <w:r w:rsidR="0078151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25 / 20 / 15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35 / 30 / 25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45 / 40 / 35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FEB" w:rsidRPr="00466AC0" w:rsidRDefault="0078151F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B3FEB" w:rsidRPr="00466AC0" w:rsidRDefault="008B208A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B3FEB" w:rsidRPr="00466AC0" w:rsidRDefault="008B208A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B3FEB" w:rsidRPr="00466AC0" w:rsidTr="00466AC0">
        <w:tc>
          <w:tcPr>
            <w:tcW w:w="675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P3.</w:t>
            </w:r>
          </w:p>
        </w:tc>
        <w:tc>
          <w:tcPr>
            <w:tcW w:w="6237" w:type="dxa"/>
          </w:tcPr>
          <w:p w:rsidR="009B3FEB" w:rsidRPr="00466AC0" w:rsidRDefault="009B3FEB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Udział w zawodach sportowych: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rozgrywki szkolne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lastRenderedPageBreak/>
              <w:t>rozgrywki gminne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powiatowy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rejonowy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etap wojewódzki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za zajęcie I – III miejsca w etapie szkolnym lub gminnym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za zajęcie I – III miejsca w etapie powiatowym lub rejonowym</w:t>
            </w:r>
          </w:p>
          <w:p w:rsidR="009B3FEB" w:rsidRPr="00466AC0" w:rsidRDefault="009B3FEB" w:rsidP="00466AC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 xml:space="preserve">za zajęcie I – III miejsca w etapie wojewódzkim </w:t>
            </w:r>
          </w:p>
        </w:tc>
        <w:tc>
          <w:tcPr>
            <w:tcW w:w="2300" w:type="dxa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B3FEB" w:rsidRPr="00466AC0" w:rsidRDefault="008B208A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B3FEB" w:rsidRPr="00466AC0" w:rsidRDefault="008B208A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25 / 20 / 15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35 / 30 / 25</w:t>
            </w:r>
          </w:p>
          <w:p w:rsidR="009B3FEB" w:rsidRPr="00466AC0" w:rsidRDefault="009B3FEB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45 / 40 / 35</w:t>
            </w:r>
          </w:p>
        </w:tc>
      </w:tr>
      <w:tr w:rsidR="009B3FEB" w:rsidRPr="00466AC0" w:rsidTr="008B208A">
        <w:tc>
          <w:tcPr>
            <w:tcW w:w="675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lastRenderedPageBreak/>
              <w:t>P4.</w:t>
            </w:r>
          </w:p>
        </w:tc>
        <w:tc>
          <w:tcPr>
            <w:tcW w:w="6237" w:type="dxa"/>
          </w:tcPr>
          <w:p w:rsidR="009B3FEB" w:rsidRPr="008B208A" w:rsidRDefault="008B208A" w:rsidP="008B2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Szczególne osiągnięcia w rozwoju indywidualnych zainteresowań poza szkołą.</w:t>
            </w:r>
          </w:p>
        </w:tc>
        <w:tc>
          <w:tcPr>
            <w:tcW w:w="2300" w:type="dxa"/>
            <w:vAlign w:val="center"/>
          </w:tcPr>
          <w:p w:rsidR="009B3FEB" w:rsidRPr="00466AC0" w:rsidRDefault="008B208A" w:rsidP="008B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208A" w:rsidRPr="00466AC0" w:rsidTr="00466AC0">
        <w:tc>
          <w:tcPr>
            <w:tcW w:w="675" w:type="dxa"/>
            <w:vAlign w:val="center"/>
          </w:tcPr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P5.</w:t>
            </w:r>
          </w:p>
        </w:tc>
        <w:tc>
          <w:tcPr>
            <w:tcW w:w="6237" w:type="dxa"/>
          </w:tcPr>
          <w:p w:rsidR="008B208A" w:rsidRPr="00466AC0" w:rsidRDefault="008B208A" w:rsidP="002E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Aktywne i systematyczne uczestnictwo w szkolnych zajęciach pozalekcyjnych np. SKS, koła zainteresowań, zajęcia wyrównawcze (przynajmniej 80% obecności na zajęciach) – za każdy rodzaj zajęć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8B208A" w:rsidRPr="00466AC0" w:rsidRDefault="008B208A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A" w:rsidRPr="00466AC0" w:rsidRDefault="008B208A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8B208A" w:rsidRPr="00466AC0" w:rsidTr="00466AC0">
        <w:tc>
          <w:tcPr>
            <w:tcW w:w="675" w:type="dxa"/>
            <w:vAlign w:val="center"/>
          </w:tcPr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P6.</w:t>
            </w:r>
          </w:p>
        </w:tc>
        <w:tc>
          <w:tcPr>
            <w:tcW w:w="6237" w:type="dxa"/>
          </w:tcPr>
          <w:p w:rsidR="008B208A" w:rsidRPr="00466AC0" w:rsidRDefault="008B208A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Wywiązywanie się z powierzonych funkcji w samorządzie:</w:t>
            </w:r>
          </w:p>
          <w:p w:rsidR="008B208A" w:rsidRPr="00466AC0" w:rsidRDefault="008B208A" w:rsidP="00466AC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klasowym</w:t>
            </w:r>
          </w:p>
          <w:p w:rsidR="008B208A" w:rsidRPr="00466AC0" w:rsidRDefault="008B208A" w:rsidP="00466AC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szkolnym</w:t>
            </w:r>
          </w:p>
        </w:tc>
        <w:tc>
          <w:tcPr>
            <w:tcW w:w="2300" w:type="dxa"/>
          </w:tcPr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A" w:rsidRPr="00466AC0" w:rsidRDefault="008B208A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10*</w:t>
            </w:r>
          </w:p>
          <w:p w:rsidR="008B208A" w:rsidRPr="00466AC0" w:rsidRDefault="008B208A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15*</w:t>
            </w:r>
          </w:p>
        </w:tc>
      </w:tr>
      <w:tr w:rsidR="008B208A" w:rsidRPr="00466AC0" w:rsidTr="00466AC0">
        <w:tc>
          <w:tcPr>
            <w:tcW w:w="675" w:type="dxa"/>
            <w:vAlign w:val="center"/>
          </w:tcPr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P7.</w:t>
            </w:r>
          </w:p>
        </w:tc>
        <w:tc>
          <w:tcPr>
            <w:tcW w:w="6237" w:type="dxa"/>
          </w:tcPr>
          <w:p w:rsidR="008B208A" w:rsidRPr="00466AC0" w:rsidRDefault="008B208A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Praca na rzecz klasy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 np.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 przygotowanie gazetki, imprezy klasowej.</w:t>
            </w:r>
          </w:p>
        </w:tc>
        <w:tc>
          <w:tcPr>
            <w:tcW w:w="2300" w:type="dxa"/>
          </w:tcPr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208A" w:rsidRPr="00466AC0" w:rsidTr="00466AC0">
        <w:tc>
          <w:tcPr>
            <w:tcW w:w="675" w:type="dxa"/>
            <w:vAlign w:val="center"/>
          </w:tcPr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P8.</w:t>
            </w:r>
          </w:p>
        </w:tc>
        <w:tc>
          <w:tcPr>
            <w:tcW w:w="6237" w:type="dxa"/>
          </w:tcPr>
          <w:p w:rsidR="008B208A" w:rsidRPr="00466AC0" w:rsidRDefault="008B208A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Praca na rzecz szkoły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 np.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 udział w uroczystościach, akademiach, montażach poetycko-muzycznych, praca w bibliotece, wolontariat, redagowanie tekstów na stronę internetową itp.</w:t>
            </w:r>
          </w:p>
        </w:tc>
        <w:tc>
          <w:tcPr>
            <w:tcW w:w="2300" w:type="dxa"/>
          </w:tcPr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208A" w:rsidRPr="00466AC0" w:rsidTr="00466AC0">
        <w:tc>
          <w:tcPr>
            <w:tcW w:w="675" w:type="dxa"/>
            <w:vAlign w:val="center"/>
          </w:tcPr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P9.</w:t>
            </w:r>
          </w:p>
        </w:tc>
        <w:tc>
          <w:tcPr>
            <w:tcW w:w="6237" w:type="dxa"/>
          </w:tcPr>
          <w:p w:rsidR="008B208A" w:rsidRPr="00466AC0" w:rsidRDefault="008B208A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Reprezentowanie szkoły poza jej murami udział w imprezach kulturalnych, środowiskowych, kościelnych itp.</w:t>
            </w:r>
          </w:p>
        </w:tc>
        <w:tc>
          <w:tcPr>
            <w:tcW w:w="2300" w:type="dxa"/>
          </w:tcPr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208A" w:rsidRPr="00466AC0" w:rsidTr="00466AC0">
        <w:tc>
          <w:tcPr>
            <w:tcW w:w="675" w:type="dxa"/>
            <w:vAlign w:val="center"/>
          </w:tcPr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P10.</w:t>
            </w:r>
          </w:p>
        </w:tc>
        <w:tc>
          <w:tcPr>
            <w:tcW w:w="6237" w:type="dxa"/>
          </w:tcPr>
          <w:p w:rsidR="008B208A" w:rsidRPr="00466AC0" w:rsidRDefault="008B208A" w:rsidP="002E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Inicjatywa własna ucznia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 np.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 przygotowanie lekcji wychowawczej, referatu, wykonanie dodatkowych prac, przyniesienie darów na rzecz klasy, szkoły itp.</w:t>
            </w:r>
          </w:p>
        </w:tc>
        <w:tc>
          <w:tcPr>
            <w:tcW w:w="2300" w:type="dxa"/>
          </w:tcPr>
          <w:p w:rsidR="008B208A" w:rsidRPr="00466AC0" w:rsidRDefault="008B208A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08A" w:rsidRPr="00466AC0" w:rsidRDefault="008B208A" w:rsidP="008B20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5 ÷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208A" w:rsidRPr="00466AC0" w:rsidTr="00466AC0">
        <w:tc>
          <w:tcPr>
            <w:tcW w:w="675" w:type="dxa"/>
            <w:vAlign w:val="center"/>
          </w:tcPr>
          <w:p w:rsidR="008B208A" w:rsidRPr="00466AC0" w:rsidRDefault="008B208A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P11.</w:t>
            </w:r>
          </w:p>
        </w:tc>
        <w:tc>
          <w:tcPr>
            <w:tcW w:w="6237" w:type="dxa"/>
          </w:tcPr>
          <w:p w:rsidR="008B208A" w:rsidRPr="00466AC0" w:rsidRDefault="007375D7" w:rsidP="002E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Zaangażowanie w prace na rzecz szkoły.</w:t>
            </w:r>
          </w:p>
        </w:tc>
        <w:tc>
          <w:tcPr>
            <w:tcW w:w="2300" w:type="dxa"/>
          </w:tcPr>
          <w:p w:rsidR="008B208A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7375D7" w:rsidRPr="00466AC0" w:rsidTr="00CD7426">
        <w:tc>
          <w:tcPr>
            <w:tcW w:w="675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P12.</w:t>
            </w:r>
          </w:p>
        </w:tc>
        <w:tc>
          <w:tcPr>
            <w:tcW w:w="6237" w:type="dxa"/>
          </w:tcPr>
          <w:p w:rsidR="007375D7" w:rsidRPr="00466AC0" w:rsidRDefault="007375D7" w:rsidP="002E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Zaangażowanie w prace społeczne poza godzinami lekcyjnymi oraz w akcje prowadzone w szkole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 np.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 zbieranie pieniędzy, nakrętek, pluszaków na cele charytatywne, zbieranie makulatury, baterii, sadzenie drzewek, grabienie liści itp. </w:t>
            </w:r>
          </w:p>
        </w:tc>
        <w:tc>
          <w:tcPr>
            <w:tcW w:w="2300" w:type="dxa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7375D7" w:rsidRPr="00466AC0" w:rsidTr="00466AC0">
        <w:trPr>
          <w:trHeight w:val="444"/>
        </w:trPr>
        <w:tc>
          <w:tcPr>
            <w:tcW w:w="675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P13.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100% frekwencja.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20*</w:t>
            </w:r>
          </w:p>
        </w:tc>
      </w:tr>
      <w:tr w:rsidR="007375D7" w:rsidRPr="00466AC0" w:rsidTr="00CD7426">
        <w:trPr>
          <w:trHeight w:val="422"/>
        </w:trPr>
        <w:tc>
          <w:tcPr>
            <w:tcW w:w="675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P14.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Wyróżniająca kultura osobista – dobre maniery w stosunku do dorosłych i rówieśników, brak wulgarnego słownictwa oraz gestów, zachowanie odpowiednie do sytuacji, nieuleganie nałogom, okazywanie szacunku pracownikom szkoły i innym uczniom.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15*</w:t>
            </w:r>
          </w:p>
        </w:tc>
      </w:tr>
      <w:tr w:rsidR="007375D7" w:rsidRPr="00466AC0" w:rsidTr="00A05DDB">
        <w:trPr>
          <w:trHeight w:val="272"/>
        </w:trPr>
        <w:tc>
          <w:tcPr>
            <w:tcW w:w="675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P15.</w:t>
            </w:r>
          </w:p>
        </w:tc>
        <w:tc>
          <w:tcPr>
            <w:tcW w:w="6237" w:type="dxa"/>
          </w:tcPr>
          <w:p w:rsidR="007375D7" w:rsidRPr="00466AC0" w:rsidRDefault="007375D7" w:rsidP="002E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Systematyczna pomoc koleżeńska w nauce monitorowana przez nauczyciela – za pomoc 1 uczniowi.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7375D7" w:rsidRPr="00466AC0" w:rsidTr="00CD7426">
        <w:trPr>
          <w:trHeight w:val="278"/>
        </w:trPr>
        <w:tc>
          <w:tcPr>
            <w:tcW w:w="675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P16.</w:t>
            </w:r>
          </w:p>
        </w:tc>
        <w:tc>
          <w:tcPr>
            <w:tcW w:w="6237" w:type="dxa"/>
          </w:tcPr>
          <w:p w:rsidR="007375D7" w:rsidRPr="00466AC0" w:rsidRDefault="007375D7" w:rsidP="002E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Przestrzeganie naturalnego wyglądu (brak makijażu, nie</w:t>
            </w:r>
            <w:r>
              <w:rPr>
                <w:rFonts w:ascii="Times New Roman" w:hAnsi="Times New Roman"/>
                <w:sz w:val="24"/>
                <w:szCs w:val="24"/>
              </w:rPr>
              <w:t>farbowanie włosów, nie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>malowanie paznokci itp.)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</w:tr>
      <w:tr w:rsidR="007375D7" w:rsidRPr="00466AC0" w:rsidTr="00A418E5">
        <w:trPr>
          <w:trHeight w:val="278"/>
        </w:trPr>
        <w:tc>
          <w:tcPr>
            <w:tcW w:w="675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lastRenderedPageBreak/>
              <w:t>P17.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Brak godzin nie</w:t>
            </w:r>
            <w:r>
              <w:rPr>
                <w:rFonts w:ascii="Times New Roman" w:hAnsi="Times New Roman"/>
                <w:sz w:val="24"/>
                <w:szCs w:val="24"/>
              </w:rPr>
              <w:t>usprawiedliwionych lub spóźnień.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</w:tr>
      <w:tr w:rsidR="007375D7" w:rsidRPr="00466AC0" w:rsidTr="00466AC0">
        <w:trPr>
          <w:trHeight w:val="422"/>
        </w:trPr>
        <w:tc>
          <w:tcPr>
            <w:tcW w:w="675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P18.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Stałe uczestnictwo w poczcie sztandarowym.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7375D7" w:rsidRPr="00466AC0" w:rsidTr="00466AC0">
        <w:trPr>
          <w:trHeight w:val="422"/>
        </w:trPr>
        <w:tc>
          <w:tcPr>
            <w:tcW w:w="675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P19.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Premia za całkowity brak punktacji ujemnej.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</w:tr>
      <w:tr w:rsidR="007375D7" w:rsidRPr="00466AC0" w:rsidTr="00466AC0">
        <w:trPr>
          <w:trHeight w:val="414"/>
        </w:trPr>
        <w:tc>
          <w:tcPr>
            <w:tcW w:w="675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P20.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Pochwała wychowawcy klasy.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7375D7" w:rsidRPr="00466AC0" w:rsidTr="00466AC0">
        <w:trPr>
          <w:trHeight w:val="420"/>
        </w:trPr>
        <w:tc>
          <w:tcPr>
            <w:tcW w:w="675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P21.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59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Pochwała </w:t>
            </w:r>
            <w:r w:rsidR="005915CF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yrektora szkoły</w:t>
            </w:r>
            <w:r w:rsidR="005915CF">
              <w:rPr>
                <w:rFonts w:ascii="Times New Roman" w:hAnsi="Times New Roman"/>
                <w:sz w:val="24"/>
                <w:szCs w:val="24"/>
              </w:rPr>
              <w:t xml:space="preserve"> lub wicedyrektora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C337E4" w:rsidRPr="00466AC0" w:rsidTr="00466AC0">
        <w:trPr>
          <w:trHeight w:val="420"/>
        </w:trPr>
        <w:tc>
          <w:tcPr>
            <w:tcW w:w="675" w:type="dxa"/>
            <w:vAlign w:val="center"/>
          </w:tcPr>
          <w:p w:rsidR="00C337E4" w:rsidRDefault="00C337E4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P22.</w:t>
            </w:r>
          </w:p>
        </w:tc>
        <w:tc>
          <w:tcPr>
            <w:tcW w:w="6237" w:type="dxa"/>
            <w:vAlign w:val="center"/>
          </w:tcPr>
          <w:p w:rsidR="00C337E4" w:rsidRDefault="00C337E4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Systematyczne uczestnictwo w zdalnym nauczaniu, zaangażowanie w lekcje online, terminowe odsyłanie prac.</w:t>
            </w:r>
          </w:p>
        </w:tc>
        <w:tc>
          <w:tcPr>
            <w:tcW w:w="2300" w:type="dxa"/>
            <w:vAlign w:val="center"/>
          </w:tcPr>
          <w:p w:rsidR="00C337E4" w:rsidRPr="00C337E4" w:rsidRDefault="00C337E4" w:rsidP="00C33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9B3FEB" w:rsidRDefault="009B3FEB" w:rsidP="009F69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FEB" w:rsidRDefault="009B3FEB" w:rsidP="0076646F">
      <w:pPr>
        <w:spacing w:after="0" w:line="360" w:lineRule="auto"/>
        <w:ind w:left="-76"/>
        <w:jc w:val="center"/>
        <w:rPr>
          <w:rFonts w:ascii="Times New Roman" w:hAnsi="Times New Roman"/>
          <w:b/>
          <w:sz w:val="24"/>
          <w:szCs w:val="24"/>
        </w:rPr>
      </w:pPr>
      <w:r w:rsidRPr="009F69D7">
        <w:rPr>
          <w:rFonts w:ascii="Times New Roman" w:hAnsi="Times New Roman"/>
          <w:b/>
          <w:sz w:val="24"/>
          <w:szCs w:val="24"/>
        </w:rPr>
        <w:t xml:space="preserve">WAGA </w:t>
      </w:r>
      <w:r>
        <w:rPr>
          <w:rFonts w:ascii="Times New Roman" w:hAnsi="Times New Roman"/>
          <w:b/>
          <w:sz w:val="24"/>
          <w:szCs w:val="24"/>
        </w:rPr>
        <w:t>NEGATYWNYCH</w:t>
      </w:r>
      <w:r w:rsidRPr="009F69D7">
        <w:rPr>
          <w:rFonts w:ascii="Times New Roman" w:hAnsi="Times New Roman"/>
          <w:b/>
          <w:sz w:val="24"/>
          <w:szCs w:val="24"/>
        </w:rPr>
        <w:t xml:space="preserve"> ZACHOWAŃ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6237"/>
        <w:gridCol w:w="2300"/>
      </w:tblGrid>
      <w:tr w:rsidR="009B3FEB" w:rsidRPr="00466AC0" w:rsidTr="00466AC0">
        <w:trPr>
          <w:trHeight w:val="456"/>
        </w:trPr>
        <w:tc>
          <w:tcPr>
            <w:tcW w:w="690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C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237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C0">
              <w:rPr>
                <w:rFonts w:ascii="Times New Roman" w:hAnsi="Times New Roman"/>
                <w:b/>
                <w:sz w:val="24"/>
                <w:szCs w:val="24"/>
              </w:rPr>
              <w:t>Zachowania, za które przyznajemy punkty UJEMNE</w:t>
            </w:r>
          </w:p>
        </w:tc>
        <w:tc>
          <w:tcPr>
            <w:tcW w:w="2300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C0">
              <w:rPr>
                <w:rFonts w:ascii="Times New Roman" w:hAnsi="Times New Roman"/>
                <w:b/>
                <w:sz w:val="24"/>
                <w:szCs w:val="24"/>
              </w:rPr>
              <w:t>Ilość punktów</w:t>
            </w:r>
          </w:p>
        </w:tc>
      </w:tr>
      <w:tr w:rsidR="007375D7" w:rsidRPr="00466AC0" w:rsidTr="008F16B0"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N1.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Ucieczka z lekcji.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15</w:t>
            </w:r>
          </w:p>
        </w:tc>
      </w:tr>
      <w:tr w:rsidR="007375D7" w:rsidRPr="00466AC0" w:rsidTr="00466AC0">
        <w:trPr>
          <w:trHeight w:val="398"/>
        </w:trPr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N2.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Przeszkadzanie na lekcji.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 ÷ – 10</w:t>
            </w:r>
          </w:p>
        </w:tc>
      </w:tr>
      <w:tr w:rsidR="007375D7" w:rsidRPr="00466AC0" w:rsidTr="00466AC0">
        <w:trPr>
          <w:trHeight w:val="418"/>
        </w:trPr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N3.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Jedzenie lub picie podczas lekcji.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</w:t>
            </w:r>
          </w:p>
        </w:tc>
      </w:tr>
      <w:tr w:rsidR="007375D7" w:rsidRPr="00466AC0" w:rsidTr="00466AC0">
        <w:trPr>
          <w:trHeight w:val="410"/>
        </w:trPr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N4.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Nieusprawiedliwione godziny lekcyjne – za każdą 1 godzinę.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</w:tr>
      <w:tr w:rsidR="007375D7" w:rsidRPr="00466AC0" w:rsidTr="00466AC0">
        <w:trPr>
          <w:trHeight w:val="416"/>
        </w:trPr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N5.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Spóźnienie na lekcję – za każde spóźnienie.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</w:tr>
      <w:tr w:rsidR="007375D7" w:rsidRPr="00466AC0" w:rsidTr="00466AC0">
        <w:trPr>
          <w:trHeight w:val="422"/>
        </w:trPr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N6.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Fałszowanie usprawiedliwień, zwolnień, podpisów.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20</w:t>
            </w:r>
          </w:p>
        </w:tc>
      </w:tr>
      <w:tr w:rsidR="007375D7" w:rsidRPr="00466AC0" w:rsidTr="00466AC0">
        <w:trPr>
          <w:trHeight w:val="414"/>
        </w:trPr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N7.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Fałszowanie dokumentacji szkolnej.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50</w:t>
            </w:r>
          </w:p>
        </w:tc>
      </w:tr>
      <w:tr w:rsidR="007375D7" w:rsidRPr="00466AC0" w:rsidTr="008F16B0">
        <w:trPr>
          <w:trHeight w:val="414"/>
        </w:trPr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N8.</w:t>
            </w:r>
          </w:p>
        </w:tc>
        <w:tc>
          <w:tcPr>
            <w:tcW w:w="6237" w:type="dxa"/>
          </w:tcPr>
          <w:p w:rsidR="007375D7" w:rsidRPr="00466AC0" w:rsidRDefault="007375D7" w:rsidP="002E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Zniszczeni dokumentacji szkolnej:</w:t>
            </w:r>
          </w:p>
          <w:p w:rsidR="007375D7" w:rsidRPr="00466AC0" w:rsidRDefault="007375D7" w:rsidP="002E2C3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dziennik lekcyjny, dziennik zajęć pozalekcyjnych, dziennik zajęć świetlicowych</w:t>
            </w:r>
          </w:p>
          <w:p w:rsidR="007375D7" w:rsidRPr="00466AC0" w:rsidRDefault="007375D7" w:rsidP="002E2C3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zeszyt uwag i pochwał</w:t>
            </w:r>
          </w:p>
        </w:tc>
        <w:tc>
          <w:tcPr>
            <w:tcW w:w="2300" w:type="dxa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100</w:t>
            </w:r>
          </w:p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50</w:t>
            </w:r>
          </w:p>
        </w:tc>
      </w:tr>
      <w:tr w:rsidR="007375D7" w:rsidRPr="00466AC0" w:rsidTr="008F16B0"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N9.</w:t>
            </w:r>
          </w:p>
        </w:tc>
        <w:tc>
          <w:tcPr>
            <w:tcW w:w="6237" w:type="dxa"/>
          </w:tcPr>
          <w:p w:rsidR="007375D7" w:rsidRPr="00466AC0" w:rsidRDefault="007375D7" w:rsidP="002E2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Aroganckie odzywanie się do nauczyciela, pracownika szkoły, opiekuna dowozu, kierowcy autobusu.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10</w:t>
            </w:r>
          </w:p>
        </w:tc>
      </w:tr>
      <w:tr w:rsidR="007375D7" w:rsidRPr="00466AC0" w:rsidTr="008F16B0"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N10.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Ignorowanie nauczyciela lub innych pracowników szkoły.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</w:t>
            </w:r>
          </w:p>
        </w:tc>
      </w:tr>
      <w:tr w:rsidR="007375D7" w:rsidRPr="00466AC0" w:rsidTr="00466AC0">
        <w:trPr>
          <w:trHeight w:val="416"/>
        </w:trPr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N11.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Niewykonywanie poleceń nauczyciela.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 ÷ – 10</w:t>
            </w:r>
          </w:p>
        </w:tc>
      </w:tr>
      <w:tr w:rsidR="007375D7" w:rsidRPr="00466AC0" w:rsidTr="00466AC0">
        <w:trPr>
          <w:trHeight w:val="425"/>
        </w:trPr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N12.</w:t>
            </w:r>
          </w:p>
        </w:tc>
        <w:tc>
          <w:tcPr>
            <w:tcW w:w="6237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Nieuzasadnione przebywanie na korytarzu podczas lekcji.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5</w:t>
            </w:r>
          </w:p>
        </w:tc>
      </w:tr>
      <w:tr w:rsidR="007375D7" w:rsidRPr="00466AC0" w:rsidTr="00466AC0"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N13.</w:t>
            </w:r>
          </w:p>
        </w:tc>
        <w:tc>
          <w:tcPr>
            <w:tcW w:w="6237" w:type="dxa"/>
          </w:tcPr>
          <w:p w:rsidR="007375D7" w:rsidRPr="00466AC0" w:rsidRDefault="007375D7" w:rsidP="00737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 xml:space="preserve">Niewłaściwe zachowanie na terenie szkoły, np.: bieganie po korytarzu, przebywanie w miejscach niedozwolonych, samowolne przechodzenie uczniów gimnazjum na teren </w:t>
            </w:r>
            <w:r>
              <w:rPr>
                <w:rFonts w:ascii="Times New Roman" w:hAnsi="Times New Roman"/>
                <w:sz w:val="24"/>
                <w:szCs w:val="24"/>
              </w:rPr>
              <w:t>przedszkole – kl. I-III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>, wychodzenie poza teren szkoły, krzyki, zaśmiecanie, nieobyczajne zachowanie (całowanie, obściskiwanie), żucie gumy w czasie zajęć, niewłaściwa postawa ciała, obraźliwe gesty, pisanie po ławkach itp.</w:t>
            </w:r>
          </w:p>
        </w:tc>
        <w:tc>
          <w:tcPr>
            <w:tcW w:w="2300" w:type="dxa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 ÷ – 10</w:t>
            </w:r>
          </w:p>
        </w:tc>
      </w:tr>
      <w:tr w:rsidR="007375D7" w:rsidRPr="00466AC0" w:rsidTr="00466AC0"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N14.</w:t>
            </w:r>
          </w:p>
        </w:tc>
        <w:tc>
          <w:tcPr>
            <w:tcW w:w="6237" w:type="dxa"/>
          </w:tcPr>
          <w:p w:rsidR="007375D7" w:rsidRPr="00466AC0" w:rsidRDefault="007375D7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Niewłaściwe zachowanie na uroczystościach, apela</w:t>
            </w:r>
            <w:r>
              <w:rPr>
                <w:rFonts w:ascii="Times New Roman" w:hAnsi="Times New Roman"/>
                <w:sz w:val="24"/>
                <w:szCs w:val="24"/>
              </w:rPr>
              <w:t>ch i imprezach szkolnych i poza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>szkolnych.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10 ÷ – 15</w:t>
            </w:r>
          </w:p>
        </w:tc>
      </w:tr>
      <w:tr w:rsidR="007375D7" w:rsidRPr="00466AC0" w:rsidTr="00466AC0">
        <w:tc>
          <w:tcPr>
            <w:tcW w:w="69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N15.</w:t>
            </w:r>
          </w:p>
        </w:tc>
        <w:tc>
          <w:tcPr>
            <w:tcW w:w="6237" w:type="dxa"/>
          </w:tcPr>
          <w:p w:rsidR="007375D7" w:rsidRPr="00466AC0" w:rsidRDefault="007375D7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Naganne zachowanie w stołówce szkolne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 oraz poza szkołą w trakcie wyjazd</w:t>
            </w:r>
            <w:r>
              <w:rPr>
                <w:rFonts w:ascii="Times New Roman" w:hAnsi="Times New Roman"/>
                <w:sz w:val="24"/>
                <w:szCs w:val="24"/>
              </w:rPr>
              <w:t>ów do kina, teatru, na wycieczkach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 itp.</w:t>
            </w:r>
          </w:p>
        </w:tc>
        <w:tc>
          <w:tcPr>
            <w:tcW w:w="2300" w:type="dxa"/>
            <w:vAlign w:val="center"/>
          </w:tcPr>
          <w:p w:rsidR="007375D7" w:rsidRPr="00466AC0" w:rsidRDefault="007375D7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10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N16.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Niekulturalne spożywanie posiłków w stołówce szkolnej lub na korytarzach. Wyrzucanie żywności.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 ÷ – 10</w:t>
            </w:r>
          </w:p>
        </w:tc>
      </w:tr>
      <w:tr w:rsidR="005915CF" w:rsidRPr="00466AC0" w:rsidTr="00466AC0">
        <w:trPr>
          <w:trHeight w:val="464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N17.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Oszukiwanie nauczyciela (kłamstwo, plagiat prac, ściąganie)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20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N18.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 xml:space="preserve">Niewywiązywanie się z powierzonych obowiązków – </w:t>
            </w:r>
            <w:r w:rsidRPr="00466AC0">
              <w:rPr>
                <w:rFonts w:ascii="Times New Roman" w:hAnsi="Times New Roman"/>
                <w:sz w:val="24"/>
                <w:szCs w:val="24"/>
              </w:rPr>
              <w:lastRenderedPageBreak/>
              <w:t>nieusprawiedliwiona nieobecność podczas zawodów, wyjść klasowych, akadem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>i, rezygnacja z udziału w reprezentowaniu szkoły po wcześniejszym jego zadeklarowaniu, nieterminowy zwrot książek do biblioteki itp.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lastRenderedPageBreak/>
              <w:t>– 5 ÷ – 10</w:t>
            </w:r>
          </w:p>
        </w:tc>
      </w:tr>
      <w:tr w:rsidR="005915CF" w:rsidRPr="00466AC0" w:rsidTr="00466AC0">
        <w:trPr>
          <w:trHeight w:val="434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lastRenderedPageBreak/>
              <w:t>N19.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 xml:space="preserve">Niewywiązywanie się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 obowiązków dyżurnego.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2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N20.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Umyślne niszczenie mienia szkolnego i rzeczy prywatnych innych osób + zwrot kosztów.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20 ÷ – 40</w:t>
            </w:r>
          </w:p>
        </w:tc>
      </w:tr>
      <w:tr w:rsidR="005915CF" w:rsidRPr="00466AC0" w:rsidTr="00466AC0">
        <w:trPr>
          <w:trHeight w:val="420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N21.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A7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Ubliżanie koleżance lub koledze.</w:t>
            </w:r>
            <w:r w:rsidR="009C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A7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776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15CF" w:rsidRPr="00466AC0" w:rsidTr="00466AC0">
        <w:trPr>
          <w:trHeight w:val="425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N22.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Zaczepianie słowne i fizyczne.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A7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776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N23.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Wulgarne słownictwo w szkole lub poza nią usłyszane przez nauczyciela lub inne osoby dorosłe.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 ÷ – 10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N24.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Użycie wulgaryzmu w stosunku do nauczyciela lub innej osoby dorosłej.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A7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776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915CF" w:rsidRPr="00466AC0" w:rsidTr="00466AC0">
        <w:trPr>
          <w:trHeight w:val="434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N25.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Bójka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20</w:t>
            </w:r>
          </w:p>
        </w:tc>
      </w:tr>
      <w:tr w:rsidR="005915CF" w:rsidRPr="00466AC0" w:rsidTr="00466AC0">
        <w:trPr>
          <w:trHeight w:val="398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N26.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Bierne uczestnictwo w bójce, podżeganie do bójki.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10</w:t>
            </w:r>
          </w:p>
        </w:tc>
      </w:tr>
      <w:tr w:rsidR="005915CF" w:rsidRPr="00466AC0" w:rsidTr="00466AC0">
        <w:trPr>
          <w:trHeight w:val="418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N27.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Pobicie.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40</w:t>
            </w:r>
          </w:p>
        </w:tc>
      </w:tr>
      <w:tr w:rsidR="005915CF" w:rsidRPr="00466AC0" w:rsidTr="00466AC0">
        <w:trPr>
          <w:trHeight w:val="423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N28.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Palenie papierosów lub towarzyszenie osobie palącej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terenie szkoły lub poza nią.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30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N29.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Picie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, asystowanie pijącemu,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posiadanie, 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>sprzedaż alkoholu na terenie szkoły i poza nią.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40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N30.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Posiadanie, zażywanie, sprzedaż narkotyków lub towarzyszenie osobie zażywającej  narkotyki.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100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N31.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Używanie telefonów komórkowych, odtwarzaczy muzyki, brak wyciszonego dźwięku w czasie lekcji.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10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N32.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Nagrywanie, filmowanie, fotografowanie zdarzeń z udziałem innych osób bez ich zgody bez zamieszczenia na stronach internetowych lub w innych miejscach.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20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N33.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Zamieszczanie na stronach internetowych lub w innych miejscach filmów, nagrań, zdjęć, komentarzy naruszających godność i dobre imię, groźby, szantaże.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50 ÷ – 100</w:t>
            </w:r>
          </w:p>
        </w:tc>
      </w:tr>
      <w:tr w:rsidR="005915CF" w:rsidRPr="00466AC0" w:rsidTr="00466AC0">
        <w:trPr>
          <w:trHeight w:val="425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N34.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Wyłudzanie, wymuszanie, zastraszanie.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50</w:t>
            </w:r>
          </w:p>
        </w:tc>
      </w:tr>
      <w:tr w:rsidR="005915CF" w:rsidRPr="00466AC0" w:rsidTr="00466AC0">
        <w:trPr>
          <w:trHeight w:val="417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N35.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Kradzieże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50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N36.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/>
                <w:sz w:val="24"/>
                <w:szCs w:val="24"/>
              </w:rPr>
              <w:t>noszenie do szkoły ostrych narzę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>dzi, innych niebezpiecznych przedmiotów i substancji.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20 ÷ – 50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N37.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Dopuszczenie się czynów karalnych poza szkołą, podlegających dochodzeniu policji i sądu.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40</w:t>
            </w:r>
          </w:p>
        </w:tc>
      </w:tr>
      <w:tr w:rsidR="005915CF" w:rsidRPr="00466AC0" w:rsidTr="00466AC0">
        <w:trPr>
          <w:trHeight w:val="410"/>
        </w:trPr>
        <w:tc>
          <w:tcPr>
            <w:tcW w:w="690" w:type="dxa"/>
            <w:vAlign w:val="center"/>
          </w:tcPr>
          <w:p w:rsidR="005915CF" w:rsidRPr="00C1598F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8F">
              <w:rPr>
                <w:rFonts w:ascii="Times New Roman" w:hAnsi="Times New Roman"/>
                <w:sz w:val="24"/>
                <w:szCs w:val="24"/>
              </w:rPr>
              <w:t>N38.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Brak obuwia zmiennego.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3</w:t>
            </w:r>
          </w:p>
        </w:tc>
      </w:tr>
      <w:tr w:rsidR="005915CF" w:rsidRPr="00466AC0" w:rsidTr="00466AC0">
        <w:trPr>
          <w:trHeight w:val="410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N39.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Brak stroju sportowego (lekcje wychowania fizycznego, zawody sportowe, Dzień Sportu itp.). 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3</w:t>
            </w:r>
          </w:p>
        </w:tc>
      </w:tr>
      <w:tr w:rsidR="005915CF" w:rsidRPr="00466AC0" w:rsidTr="00466AC0">
        <w:trPr>
          <w:trHeight w:val="416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N40.</w:t>
            </w:r>
          </w:p>
        </w:tc>
        <w:tc>
          <w:tcPr>
            <w:tcW w:w="6237" w:type="dxa"/>
            <w:vAlign w:val="center"/>
          </w:tcPr>
          <w:p w:rsidR="005915CF" w:rsidRPr="00C1598F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8F">
              <w:rPr>
                <w:rFonts w:ascii="Times New Roman" w:hAnsi="Times New Roman"/>
                <w:sz w:val="24"/>
                <w:szCs w:val="24"/>
              </w:rPr>
              <w:t>Brak stroju galowego.</w:t>
            </w:r>
          </w:p>
        </w:tc>
        <w:tc>
          <w:tcPr>
            <w:tcW w:w="2300" w:type="dxa"/>
            <w:vAlign w:val="center"/>
          </w:tcPr>
          <w:p w:rsidR="005915CF" w:rsidRPr="00C1598F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8F">
              <w:rPr>
                <w:rFonts w:ascii="Times New Roman" w:hAnsi="Times New Roman"/>
                <w:sz w:val="24"/>
                <w:szCs w:val="24"/>
              </w:rPr>
              <w:t>– 5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N41.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Noszenie kapturów, czapek na głowie w szkole oraz ubrań z nadrukami symboli narkotyków, emblematów, wulgarnymi hasłami.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C1598F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8F">
              <w:rPr>
                <w:rFonts w:ascii="Times New Roman" w:hAnsi="Times New Roman"/>
                <w:sz w:val="24"/>
                <w:szCs w:val="24"/>
              </w:rPr>
              <w:t>N42.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 xml:space="preserve">Noszenie zbyt krótkich spódniczek, spodenek, zbyt odsłoniętego dekoltu, pleców, brzucha, ramion oraz stroju </w:t>
            </w:r>
            <w:r w:rsidRPr="00466AC0">
              <w:rPr>
                <w:rFonts w:ascii="Times New Roman" w:hAnsi="Times New Roman"/>
                <w:sz w:val="24"/>
                <w:szCs w:val="24"/>
              </w:rPr>
              <w:lastRenderedPageBreak/>
              <w:t>odsłaniającego bieliznę osobistą.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lastRenderedPageBreak/>
              <w:t>– 5</w:t>
            </w:r>
          </w:p>
        </w:tc>
      </w:tr>
      <w:tr w:rsidR="005915CF" w:rsidRPr="00466AC0" w:rsidTr="00466AC0"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lastRenderedPageBreak/>
              <w:t>N43.</w:t>
            </w:r>
          </w:p>
        </w:tc>
        <w:tc>
          <w:tcPr>
            <w:tcW w:w="6237" w:type="dxa"/>
          </w:tcPr>
          <w:p w:rsidR="005915CF" w:rsidRPr="00466AC0" w:rsidRDefault="005915CF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Przychodzenie do szkoły w makijażu, noszenie kolczyków w innych częściach ciała, prezentowanie tatuaży na ciele.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</w:t>
            </w:r>
          </w:p>
        </w:tc>
      </w:tr>
      <w:tr w:rsidR="005915CF" w:rsidRPr="00466AC0" w:rsidTr="00466AC0">
        <w:trPr>
          <w:trHeight w:val="454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N44.</w:t>
            </w:r>
          </w:p>
        </w:tc>
        <w:tc>
          <w:tcPr>
            <w:tcW w:w="6237" w:type="dxa"/>
            <w:vAlign w:val="center"/>
          </w:tcPr>
          <w:p w:rsidR="005915CF" w:rsidRPr="00C1598F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98F">
              <w:rPr>
                <w:rFonts w:ascii="Times New Roman" w:hAnsi="Times New Roman"/>
                <w:sz w:val="24"/>
                <w:szCs w:val="24"/>
              </w:rPr>
              <w:t>Farbowanie włosów.</w:t>
            </w:r>
          </w:p>
        </w:tc>
        <w:tc>
          <w:tcPr>
            <w:tcW w:w="2300" w:type="dxa"/>
            <w:vAlign w:val="center"/>
          </w:tcPr>
          <w:p w:rsidR="005915CF" w:rsidRPr="00C1598F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8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915CF" w:rsidRPr="00466AC0" w:rsidTr="00466AC0">
        <w:trPr>
          <w:trHeight w:val="418"/>
        </w:trPr>
        <w:tc>
          <w:tcPr>
            <w:tcW w:w="690" w:type="dxa"/>
            <w:vAlign w:val="center"/>
          </w:tcPr>
          <w:p w:rsidR="005915CF" w:rsidRPr="00466AC0" w:rsidRDefault="005915CF" w:rsidP="002E2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N45.</w:t>
            </w:r>
          </w:p>
        </w:tc>
        <w:tc>
          <w:tcPr>
            <w:tcW w:w="6237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Brak dbałości o higienę osobistą.</w:t>
            </w:r>
          </w:p>
        </w:tc>
        <w:tc>
          <w:tcPr>
            <w:tcW w:w="2300" w:type="dxa"/>
            <w:vAlign w:val="center"/>
          </w:tcPr>
          <w:p w:rsidR="005915CF" w:rsidRPr="00466AC0" w:rsidRDefault="005915CF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2</w:t>
            </w:r>
          </w:p>
        </w:tc>
      </w:tr>
      <w:tr w:rsidR="00A776F1" w:rsidRPr="00466AC0" w:rsidTr="00466AC0">
        <w:trPr>
          <w:trHeight w:val="418"/>
        </w:trPr>
        <w:tc>
          <w:tcPr>
            <w:tcW w:w="690" w:type="dxa"/>
            <w:vAlign w:val="center"/>
          </w:tcPr>
          <w:p w:rsidR="00A776F1" w:rsidRPr="00466AC0" w:rsidRDefault="00A776F1" w:rsidP="00AF2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N46.</w:t>
            </w:r>
          </w:p>
        </w:tc>
        <w:tc>
          <w:tcPr>
            <w:tcW w:w="6237" w:type="dxa"/>
            <w:vAlign w:val="center"/>
          </w:tcPr>
          <w:p w:rsidR="00A776F1" w:rsidRPr="00466AC0" w:rsidRDefault="00A776F1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Stwarzanie sytuacji niebezpiecznych(np. wchodzenie na kraty, barierki, zjeżdżanie po poręczy itp.)</w:t>
            </w:r>
          </w:p>
        </w:tc>
        <w:tc>
          <w:tcPr>
            <w:tcW w:w="2300" w:type="dxa"/>
            <w:vAlign w:val="center"/>
          </w:tcPr>
          <w:p w:rsidR="00A776F1" w:rsidRPr="00466AC0" w:rsidRDefault="00A776F1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 ÷ – 10</w:t>
            </w:r>
          </w:p>
        </w:tc>
      </w:tr>
      <w:tr w:rsidR="00A776F1" w:rsidRPr="00466AC0" w:rsidTr="00466AC0">
        <w:tc>
          <w:tcPr>
            <w:tcW w:w="690" w:type="dxa"/>
            <w:vAlign w:val="center"/>
          </w:tcPr>
          <w:p w:rsidR="00A776F1" w:rsidRPr="00466AC0" w:rsidRDefault="00A776F1" w:rsidP="00AF2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N47.</w:t>
            </w:r>
          </w:p>
        </w:tc>
        <w:tc>
          <w:tcPr>
            <w:tcW w:w="6237" w:type="dxa"/>
          </w:tcPr>
          <w:p w:rsidR="00A776F1" w:rsidRPr="00466AC0" w:rsidRDefault="00A776F1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Zagrożenie powyżej 3 ocenami niedostatecznymi na semestr, rok szkolny:</w:t>
            </w:r>
          </w:p>
          <w:p w:rsidR="00A776F1" w:rsidRPr="00466AC0" w:rsidRDefault="00A776F1" w:rsidP="00466AC0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4 – 6 ocen niedostatecznych</w:t>
            </w:r>
          </w:p>
          <w:p w:rsidR="00A776F1" w:rsidRPr="00466AC0" w:rsidRDefault="00A776F1" w:rsidP="00466AC0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7 – 10 ocen niedostatecznych</w:t>
            </w:r>
          </w:p>
          <w:p w:rsidR="00A776F1" w:rsidRPr="00466AC0" w:rsidRDefault="00A776F1" w:rsidP="00466AC0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powyżej 10 ocen niedostatecznych</w:t>
            </w:r>
          </w:p>
        </w:tc>
        <w:tc>
          <w:tcPr>
            <w:tcW w:w="2300" w:type="dxa"/>
          </w:tcPr>
          <w:p w:rsidR="00A776F1" w:rsidRPr="00466AC0" w:rsidRDefault="00A776F1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6F1" w:rsidRPr="00466AC0" w:rsidRDefault="00A776F1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6F1" w:rsidRPr="00466AC0" w:rsidRDefault="00A776F1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</w:t>
            </w:r>
          </w:p>
          <w:p w:rsidR="00A776F1" w:rsidRPr="00466AC0" w:rsidRDefault="00A776F1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10</w:t>
            </w:r>
          </w:p>
          <w:p w:rsidR="00A776F1" w:rsidRPr="00466AC0" w:rsidRDefault="00A776F1" w:rsidP="00466A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15</w:t>
            </w:r>
          </w:p>
        </w:tc>
      </w:tr>
      <w:tr w:rsidR="00A776F1" w:rsidRPr="00466AC0" w:rsidTr="00466AC0">
        <w:tc>
          <w:tcPr>
            <w:tcW w:w="690" w:type="dxa"/>
            <w:vAlign w:val="center"/>
          </w:tcPr>
          <w:p w:rsidR="00A776F1" w:rsidRPr="00466AC0" w:rsidRDefault="00A776F1" w:rsidP="00AF2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N48.</w:t>
            </w:r>
          </w:p>
        </w:tc>
        <w:tc>
          <w:tcPr>
            <w:tcW w:w="6237" w:type="dxa"/>
          </w:tcPr>
          <w:p w:rsidR="00A776F1" w:rsidRPr="00466AC0" w:rsidRDefault="00A776F1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Upomnienie wychowawcy klasy.</w:t>
            </w:r>
          </w:p>
        </w:tc>
        <w:tc>
          <w:tcPr>
            <w:tcW w:w="2300" w:type="dxa"/>
          </w:tcPr>
          <w:p w:rsidR="00A776F1" w:rsidRPr="00466AC0" w:rsidRDefault="00A776F1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5 ÷ – 10</w:t>
            </w:r>
          </w:p>
        </w:tc>
      </w:tr>
      <w:tr w:rsidR="00A776F1" w:rsidRPr="00466AC0" w:rsidTr="00466AC0">
        <w:trPr>
          <w:trHeight w:val="394"/>
        </w:trPr>
        <w:tc>
          <w:tcPr>
            <w:tcW w:w="690" w:type="dxa"/>
            <w:vAlign w:val="center"/>
          </w:tcPr>
          <w:p w:rsidR="00A776F1" w:rsidRPr="00466AC0" w:rsidRDefault="00A776F1" w:rsidP="00AF2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N49.</w:t>
            </w:r>
          </w:p>
        </w:tc>
        <w:tc>
          <w:tcPr>
            <w:tcW w:w="6237" w:type="dxa"/>
            <w:vAlign w:val="center"/>
          </w:tcPr>
          <w:p w:rsidR="00A776F1" w:rsidRPr="00466AC0" w:rsidRDefault="00A776F1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Upomnienie dyrektora lub wicedyrektora szkoły.</w:t>
            </w:r>
          </w:p>
        </w:tc>
        <w:tc>
          <w:tcPr>
            <w:tcW w:w="2300" w:type="dxa"/>
            <w:vAlign w:val="center"/>
          </w:tcPr>
          <w:p w:rsidR="00A776F1" w:rsidRPr="00466AC0" w:rsidRDefault="00A776F1" w:rsidP="00C33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 ÷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776F1" w:rsidRPr="00466AC0" w:rsidTr="00466AC0">
        <w:trPr>
          <w:trHeight w:val="394"/>
        </w:trPr>
        <w:tc>
          <w:tcPr>
            <w:tcW w:w="690" w:type="dxa"/>
            <w:vAlign w:val="center"/>
          </w:tcPr>
          <w:p w:rsidR="00A776F1" w:rsidRDefault="00A776F1" w:rsidP="00AF2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N50.</w:t>
            </w:r>
          </w:p>
        </w:tc>
        <w:tc>
          <w:tcPr>
            <w:tcW w:w="6237" w:type="dxa"/>
            <w:vAlign w:val="center"/>
          </w:tcPr>
          <w:p w:rsidR="00A776F1" w:rsidRPr="00466AC0" w:rsidRDefault="00A776F1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Interwencja policji – dodatkowo do popełnionego czynu przyznajemy punkty.</w:t>
            </w:r>
          </w:p>
        </w:tc>
        <w:tc>
          <w:tcPr>
            <w:tcW w:w="2300" w:type="dxa"/>
            <w:vAlign w:val="center"/>
          </w:tcPr>
          <w:p w:rsidR="00A776F1" w:rsidRPr="00466AC0" w:rsidRDefault="00A776F1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– 30</w:t>
            </w:r>
          </w:p>
        </w:tc>
      </w:tr>
      <w:tr w:rsidR="00A776F1" w:rsidRPr="00466AC0" w:rsidTr="00466AC0">
        <w:trPr>
          <w:trHeight w:val="394"/>
        </w:trPr>
        <w:tc>
          <w:tcPr>
            <w:tcW w:w="690" w:type="dxa"/>
            <w:vAlign w:val="center"/>
          </w:tcPr>
          <w:p w:rsidR="00A776F1" w:rsidRDefault="00A776F1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N51.</w:t>
            </w:r>
          </w:p>
        </w:tc>
        <w:tc>
          <w:tcPr>
            <w:tcW w:w="6237" w:type="dxa"/>
            <w:vAlign w:val="center"/>
          </w:tcPr>
          <w:p w:rsidR="00A776F1" w:rsidRPr="00466AC0" w:rsidRDefault="00A776F1" w:rsidP="0046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Powtarzające się nieobecności podczas nauczania zdalnego, brak zaangażowania w zajęcia.</w:t>
            </w:r>
          </w:p>
        </w:tc>
        <w:tc>
          <w:tcPr>
            <w:tcW w:w="2300" w:type="dxa"/>
            <w:vAlign w:val="center"/>
          </w:tcPr>
          <w:p w:rsidR="00A776F1" w:rsidRPr="00466AC0" w:rsidRDefault="00A776F1" w:rsidP="0059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 xml:space="preserve"> ÷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6AC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6446AE" w:rsidRPr="006446AE" w:rsidRDefault="006446AE" w:rsidP="00F0525B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B3FEB" w:rsidRPr="00F0525B" w:rsidRDefault="009B3FEB" w:rsidP="00F052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25B">
        <w:rPr>
          <w:rFonts w:ascii="Times New Roman" w:hAnsi="Times New Roman"/>
          <w:b/>
          <w:sz w:val="24"/>
          <w:szCs w:val="24"/>
        </w:rPr>
        <w:t>WZÓR ZESZYTU UWAG I POCHWAŁ</w:t>
      </w:r>
    </w:p>
    <w:p w:rsidR="009B3FEB" w:rsidRDefault="009B3FEB" w:rsidP="009F69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ucznia ………………………………………</w:t>
      </w:r>
    </w:p>
    <w:p w:rsidR="009B3FEB" w:rsidRDefault="009B3FEB" w:rsidP="009F69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Konto początkowe: </w:t>
      </w:r>
      <w:r w:rsidRPr="004B6077">
        <w:rPr>
          <w:rFonts w:ascii="Times New Roman" w:hAnsi="Times New Roman"/>
          <w:b/>
          <w:sz w:val="24"/>
          <w:szCs w:val="24"/>
        </w:rPr>
        <w:t>100 pkt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2172"/>
        <w:gridCol w:w="1497"/>
        <w:gridCol w:w="1488"/>
        <w:gridCol w:w="1522"/>
        <w:gridCol w:w="1803"/>
      </w:tblGrid>
      <w:tr w:rsidR="009B3FEB" w:rsidRPr="00466AC0" w:rsidTr="006446AE">
        <w:tc>
          <w:tcPr>
            <w:tcW w:w="806" w:type="dxa"/>
            <w:vAlign w:val="center"/>
          </w:tcPr>
          <w:p w:rsidR="009B3FEB" w:rsidRPr="00466AC0" w:rsidRDefault="009B3FEB" w:rsidP="00466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172" w:type="dxa"/>
            <w:vAlign w:val="center"/>
          </w:tcPr>
          <w:p w:rsidR="009B3FEB" w:rsidRPr="00466AC0" w:rsidRDefault="009B3FEB" w:rsidP="00466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Numer uwagi lub pochwały (np. N41.)</w:t>
            </w:r>
          </w:p>
        </w:tc>
        <w:tc>
          <w:tcPr>
            <w:tcW w:w="1497" w:type="dxa"/>
            <w:vAlign w:val="center"/>
          </w:tcPr>
          <w:p w:rsidR="009B3FEB" w:rsidRPr="00466AC0" w:rsidRDefault="009B3FEB" w:rsidP="00466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Punkty dodatnie</w:t>
            </w:r>
          </w:p>
        </w:tc>
        <w:tc>
          <w:tcPr>
            <w:tcW w:w="1488" w:type="dxa"/>
            <w:vAlign w:val="center"/>
          </w:tcPr>
          <w:p w:rsidR="009B3FEB" w:rsidRPr="00466AC0" w:rsidRDefault="009B3FEB" w:rsidP="00466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Punkty ujemne</w:t>
            </w:r>
          </w:p>
        </w:tc>
        <w:tc>
          <w:tcPr>
            <w:tcW w:w="1522" w:type="dxa"/>
            <w:vAlign w:val="center"/>
          </w:tcPr>
          <w:p w:rsidR="009B3FEB" w:rsidRPr="00466AC0" w:rsidRDefault="009B3FEB" w:rsidP="00466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Podpis nauczyciela</w:t>
            </w:r>
          </w:p>
        </w:tc>
        <w:tc>
          <w:tcPr>
            <w:tcW w:w="1803" w:type="dxa"/>
            <w:vAlign w:val="center"/>
          </w:tcPr>
          <w:p w:rsidR="009B3FEB" w:rsidRPr="00466AC0" w:rsidRDefault="009B3FEB" w:rsidP="0059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 xml:space="preserve">Podsumowanie </w:t>
            </w:r>
          </w:p>
        </w:tc>
      </w:tr>
      <w:tr w:rsidR="009B3FEB" w:rsidRPr="00466AC0" w:rsidTr="006446AE">
        <w:tc>
          <w:tcPr>
            <w:tcW w:w="806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EB" w:rsidRPr="00466AC0" w:rsidTr="006446AE">
        <w:tc>
          <w:tcPr>
            <w:tcW w:w="806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EB" w:rsidRPr="00466AC0" w:rsidTr="006446AE">
        <w:tc>
          <w:tcPr>
            <w:tcW w:w="806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EB" w:rsidRPr="00466AC0" w:rsidTr="006446AE">
        <w:tc>
          <w:tcPr>
            <w:tcW w:w="806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EB" w:rsidRPr="00466AC0" w:rsidTr="006446AE">
        <w:tc>
          <w:tcPr>
            <w:tcW w:w="2978" w:type="dxa"/>
            <w:gridSpan w:val="2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497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EB" w:rsidRPr="00466AC0" w:rsidTr="006446AE">
        <w:tc>
          <w:tcPr>
            <w:tcW w:w="806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9B3FEB" w:rsidRPr="00466AC0" w:rsidRDefault="009B3FEB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EB" w:rsidRPr="00466AC0" w:rsidTr="006446AE">
        <w:tc>
          <w:tcPr>
            <w:tcW w:w="806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9B3FEB" w:rsidRPr="00466AC0" w:rsidRDefault="009B3FEB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EB" w:rsidRPr="00466AC0" w:rsidTr="006446AE">
        <w:tc>
          <w:tcPr>
            <w:tcW w:w="806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9B3FEB" w:rsidRPr="00466AC0" w:rsidRDefault="009B3FEB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EB" w:rsidRPr="00466AC0" w:rsidTr="006446AE">
        <w:tc>
          <w:tcPr>
            <w:tcW w:w="806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9B3FEB" w:rsidRPr="00466AC0" w:rsidRDefault="009B3FEB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EB" w:rsidRPr="00466AC0" w:rsidTr="006446AE">
        <w:tc>
          <w:tcPr>
            <w:tcW w:w="2978" w:type="dxa"/>
            <w:gridSpan w:val="2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6AC0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497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:rsidR="009B3FEB" w:rsidRPr="00466AC0" w:rsidRDefault="009B3FEB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FEB" w:rsidRPr="00466AC0" w:rsidTr="006446AE">
        <w:tc>
          <w:tcPr>
            <w:tcW w:w="806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9B3FEB" w:rsidRPr="00466AC0" w:rsidRDefault="009B3FEB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FEB" w:rsidRPr="009F69D7" w:rsidRDefault="009B3FEB" w:rsidP="00644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B3FEB" w:rsidRPr="009F69D7" w:rsidSect="004B60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7D" w:rsidRDefault="0043247D" w:rsidP="00746040">
      <w:pPr>
        <w:spacing w:after="0" w:line="240" w:lineRule="auto"/>
      </w:pPr>
      <w:r>
        <w:separator/>
      </w:r>
    </w:p>
  </w:endnote>
  <w:endnote w:type="continuationSeparator" w:id="1">
    <w:p w:rsidR="0043247D" w:rsidRDefault="0043247D" w:rsidP="0074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7D" w:rsidRDefault="0043247D" w:rsidP="00746040">
      <w:pPr>
        <w:spacing w:after="0" w:line="240" w:lineRule="auto"/>
      </w:pPr>
      <w:r>
        <w:separator/>
      </w:r>
    </w:p>
  </w:footnote>
  <w:footnote w:type="continuationSeparator" w:id="1">
    <w:p w:rsidR="0043247D" w:rsidRDefault="0043247D" w:rsidP="00746040">
      <w:pPr>
        <w:spacing w:after="0" w:line="240" w:lineRule="auto"/>
      </w:pPr>
      <w:r>
        <w:continuationSeparator/>
      </w:r>
    </w:p>
  </w:footnote>
  <w:footnote w:id="2">
    <w:p w:rsidR="009B3FEB" w:rsidRDefault="009B3FEB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46040">
        <w:rPr>
          <w:rFonts w:ascii="Times New Roman" w:hAnsi="Times New Roman"/>
        </w:rPr>
        <w:t>J</w:t>
      </w:r>
      <w:r>
        <w:rPr>
          <w:rFonts w:ascii="Times New Roman" w:hAnsi="Times New Roman"/>
        </w:rPr>
        <w:t>eżeli uczeń bierze udział w etapie rejonowym nie przyznajemy punktów za etap szkolny, jeżeli bierze udział w etapie wojewódzkim, nie przyznajemy punktów za etap rejonowy itp.</w:t>
      </w:r>
    </w:p>
    <w:p w:rsidR="009B3FEB" w:rsidRDefault="009B3FEB">
      <w:pPr>
        <w:pStyle w:val="Tekstprzypisudolnego"/>
      </w:pPr>
      <w:r>
        <w:rPr>
          <w:rFonts w:ascii="Times New Roman" w:hAnsi="Times New Roman"/>
        </w:rPr>
        <w:t>Jeżeli uczeń w konkursie zajmuje miejsce od I do III nie przyznajemy punktów za udział w tym konkursie.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BFF"/>
    <w:multiLevelType w:val="hybridMultilevel"/>
    <w:tmpl w:val="B4C20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384E"/>
    <w:multiLevelType w:val="hybridMultilevel"/>
    <w:tmpl w:val="8550D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553F"/>
    <w:multiLevelType w:val="hybridMultilevel"/>
    <w:tmpl w:val="2784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E2CBC"/>
    <w:multiLevelType w:val="hybridMultilevel"/>
    <w:tmpl w:val="D3BA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1365E"/>
    <w:multiLevelType w:val="hybridMultilevel"/>
    <w:tmpl w:val="FA94A29A"/>
    <w:lvl w:ilvl="0" w:tplc="0415000F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  <w:rPr>
        <w:rFonts w:cs="Times New Roman"/>
      </w:rPr>
    </w:lvl>
  </w:abstractNum>
  <w:abstractNum w:abstractNumId="5">
    <w:nsid w:val="33CD73E8"/>
    <w:multiLevelType w:val="multilevel"/>
    <w:tmpl w:val="1DB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C65C6"/>
    <w:multiLevelType w:val="hybridMultilevel"/>
    <w:tmpl w:val="2784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B105FE"/>
    <w:multiLevelType w:val="hybridMultilevel"/>
    <w:tmpl w:val="33A2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17F96"/>
    <w:multiLevelType w:val="hybridMultilevel"/>
    <w:tmpl w:val="D7206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92A82"/>
    <w:multiLevelType w:val="hybridMultilevel"/>
    <w:tmpl w:val="F6E67DA4"/>
    <w:lvl w:ilvl="0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4CFC14B3"/>
    <w:multiLevelType w:val="hybridMultilevel"/>
    <w:tmpl w:val="B82A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169D9"/>
    <w:multiLevelType w:val="hybridMultilevel"/>
    <w:tmpl w:val="E244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3174E"/>
    <w:multiLevelType w:val="hybridMultilevel"/>
    <w:tmpl w:val="7A90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57EB6"/>
    <w:multiLevelType w:val="hybridMultilevel"/>
    <w:tmpl w:val="AB5A3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27022"/>
    <w:multiLevelType w:val="hybridMultilevel"/>
    <w:tmpl w:val="3830D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F73F2"/>
    <w:multiLevelType w:val="hybridMultilevel"/>
    <w:tmpl w:val="172E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7694"/>
    <w:multiLevelType w:val="hybridMultilevel"/>
    <w:tmpl w:val="C7BC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998"/>
    <w:rsid w:val="00062560"/>
    <w:rsid w:val="000771AA"/>
    <w:rsid w:val="00080A25"/>
    <w:rsid w:val="00096AE7"/>
    <w:rsid w:val="000C10AE"/>
    <w:rsid w:val="000D2165"/>
    <w:rsid w:val="000E17D4"/>
    <w:rsid w:val="00123848"/>
    <w:rsid w:val="001A2D32"/>
    <w:rsid w:val="001D17F1"/>
    <w:rsid w:val="0020256F"/>
    <w:rsid w:val="002063DC"/>
    <w:rsid w:val="00211998"/>
    <w:rsid w:val="002F7697"/>
    <w:rsid w:val="00304A51"/>
    <w:rsid w:val="0039660A"/>
    <w:rsid w:val="00396A38"/>
    <w:rsid w:val="003D5BF8"/>
    <w:rsid w:val="003F2D07"/>
    <w:rsid w:val="004115C4"/>
    <w:rsid w:val="00414F56"/>
    <w:rsid w:val="00417497"/>
    <w:rsid w:val="00421C76"/>
    <w:rsid w:val="004222E2"/>
    <w:rsid w:val="0043247D"/>
    <w:rsid w:val="00466AC0"/>
    <w:rsid w:val="004A6A8E"/>
    <w:rsid w:val="004B6077"/>
    <w:rsid w:val="004E03F6"/>
    <w:rsid w:val="00504895"/>
    <w:rsid w:val="00544CDF"/>
    <w:rsid w:val="005832EF"/>
    <w:rsid w:val="005915CF"/>
    <w:rsid w:val="005C511A"/>
    <w:rsid w:val="005D5C90"/>
    <w:rsid w:val="00601983"/>
    <w:rsid w:val="00603F29"/>
    <w:rsid w:val="006446AE"/>
    <w:rsid w:val="006546C3"/>
    <w:rsid w:val="00694032"/>
    <w:rsid w:val="006C03EE"/>
    <w:rsid w:val="006C561C"/>
    <w:rsid w:val="007375D7"/>
    <w:rsid w:val="00746040"/>
    <w:rsid w:val="0076646F"/>
    <w:rsid w:val="0078151F"/>
    <w:rsid w:val="00792FD8"/>
    <w:rsid w:val="00797167"/>
    <w:rsid w:val="0080509F"/>
    <w:rsid w:val="00825147"/>
    <w:rsid w:val="008A5018"/>
    <w:rsid w:val="008B208A"/>
    <w:rsid w:val="008D123C"/>
    <w:rsid w:val="008F2EF7"/>
    <w:rsid w:val="00932B59"/>
    <w:rsid w:val="00967D3F"/>
    <w:rsid w:val="0098098E"/>
    <w:rsid w:val="009B3FEB"/>
    <w:rsid w:val="009C0ECD"/>
    <w:rsid w:val="009C3EAE"/>
    <w:rsid w:val="009D2DD5"/>
    <w:rsid w:val="009F32E8"/>
    <w:rsid w:val="009F69D7"/>
    <w:rsid w:val="00A63A0F"/>
    <w:rsid w:val="00A776F1"/>
    <w:rsid w:val="00A82703"/>
    <w:rsid w:val="00A83A02"/>
    <w:rsid w:val="00A86509"/>
    <w:rsid w:val="00AD011C"/>
    <w:rsid w:val="00AF2F57"/>
    <w:rsid w:val="00B14231"/>
    <w:rsid w:val="00B72532"/>
    <w:rsid w:val="00B91709"/>
    <w:rsid w:val="00BA2F8E"/>
    <w:rsid w:val="00BB4CFC"/>
    <w:rsid w:val="00C1598F"/>
    <w:rsid w:val="00C21327"/>
    <w:rsid w:val="00C337E4"/>
    <w:rsid w:val="00C44799"/>
    <w:rsid w:val="00C750F9"/>
    <w:rsid w:val="00CF2334"/>
    <w:rsid w:val="00D10F9A"/>
    <w:rsid w:val="00D54F1E"/>
    <w:rsid w:val="00D80680"/>
    <w:rsid w:val="00D83260"/>
    <w:rsid w:val="00D87B70"/>
    <w:rsid w:val="00E03324"/>
    <w:rsid w:val="00EB16CA"/>
    <w:rsid w:val="00F0525B"/>
    <w:rsid w:val="00F06EBF"/>
    <w:rsid w:val="00F400E6"/>
    <w:rsid w:val="00F46F65"/>
    <w:rsid w:val="00F8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26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1998"/>
    <w:pPr>
      <w:ind w:left="720"/>
      <w:contextualSpacing/>
    </w:pPr>
  </w:style>
  <w:style w:type="paragraph" w:styleId="NormalnyWeb">
    <w:name w:val="Normal (Web)"/>
    <w:basedOn w:val="Normalny"/>
    <w:uiPriority w:val="99"/>
    <w:rsid w:val="0042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44C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460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4604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604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B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60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B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60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1991</Words>
  <Characters>11950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PUNKTOWEJ OCENY ZACHOWANIA</vt:lpstr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PUNKTOWEJ OCENY ZACHOWANIA</dc:title>
  <dc:creator>Dorota</dc:creator>
  <cp:lastModifiedBy>Domowy</cp:lastModifiedBy>
  <cp:revision>2</cp:revision>
  <dcterms:created xsi:type="dcterms:W3CDTF">2021-09-04T12:13:00Z</dcterms:created>
  <dcterms:modified xsi:type="dcterms:W3CDTF">2021-09-04T12:13:00Z</dcterms:modified>
</cp:coreProperties>
</file>